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r>
        <w:rPr>
          <w:color w:val="000000"/>
          <w:spacing w:val="0"/>
          <w:w w:val="100"/>
          <w:position w:val="0"/>
          <w:shd w:val="clear" w:color="auto" w:fill="auto"/>
        </w:rPr>
        <w:t>采购管理制度及采购流程</w:t>
      </w:r>
      <w:bookmarkEnd w:id="0"/>
    </w:p>
    <w:p>
      <w:pPr>
        <w:pStyle w:val="Style4"/>
        <w:keepNext w:val="0"/>
        <w:keepLines w:val="0"/>
        <w:widowControl w:val="0"/>
        <w:shd w:val="clear" w:color="auto" w:fill="auto"/>
        <w:bidi w:val="0"/>
        <w:spacing w:before="0" w:after="100" w:line="901" w:lineRule="exact"/>
        <w:ind w:left="0" w:right="0" w:firstLine="380"/>
        <w:jc w:val="left"/>
        <w:rPr>
          <w:sz w:val="34"/>
          <w:szCs w:val="34"/>
        </w:rPr>
      </w:pPr>
      <w:r>
        <w:rPr>
          <w:color w:val="000000"/>
          <w:spacing w:val="0"/>
          <w:w w:val="100"/>
          <w:position w:val="0"/>
          <w:sz w:val="36"/>
          <w:szCs w:val="36"/>
          <w:shd w:val="clear" w:color="auto" w:fill="auto"/>
        </w:rPr>
        <w:t>一、目的</w:t>
      </w:r>
      <w:r>
        <w:rPr>
          <w:rFonts w:ascii="SimSun" w:eastAsia="SimSun" w:hAnsi="SimSun" w:cs="SimSun"/>
          <w:b/>
          <w:bCs/>
          <w:color w:val="000000"/>
          <w:spacing w:val="0"/>
          <w:w w:val="100"/>
          <w:position w:val="0"/>
          <w:sz w:val="34"/>
          <w:szCs w:val="34"/>
          <w:shd w:val="clear" w:color="auto" w:fill="auto"/>
        </w:rPr>
        <w:t>：</w:t>
      </w:r>
    </w:p>
    <w:p>
      <w:pPr>
        <w:pStyle w:val="Style4"/>
        <w:keepNext w:val="0"/>
        <w:keepLines w:val="0"/>
        <w:widowControl w:val="0"/>
        <w:shd w:val="clear" w:color="auto" w:fill="auto"/>
        <w:bidi w:val="0"/>
        <w:spacing w:before="0" w:after="0" w:line="901" w:lineRule="exact"/>
        <w:ind w:left="0" w:right="0" w:firstLine="0"/>
        <w:jc w:val="left"/>
      </w:pPr>
      <w:r>
        <w:rPr>
          <w:color w:val="000000"/>
          <w:spacing w:val="0"/>
          <w:w w:val="100"/>
          <w:position w:val="0"/>
          <w:shd w:val="clear" w:color="auto" w:fill="auto"/>
        </w:rPr>
        <w:t>保障公司采购系统更趋完善，也为公司各部门提供清晰的采购规则、责任、标准、指引及流程。通过 体系及各部门的配合，本制度流程将有效地指引各部门根据标准进行工作，确保体现公司品牌形象、 保证产品品质以及维护顾客的核心需求，不断提升公司竞争力。</w:t>
      </w:r>
    </w:p>
    <w:p>
      <w:pPr>
        <w:pStyle w:val="Style4"/>
        <w:keepNext w:val="0"/>
        <w:keepLines w:val="0"/>
        <w:widowControl w:val="0"/>
        <w:shd w:val="clear" w:color="auto" w:fill="auto"/>
        <w:bidi w:val="0"/>
        <w:spacing w:before="0" w:after="0" w:line="901" w:lineRule="exact"/>
        <w:ind w:left="0" w:right="0" w:firstLine="0"/>
        <w:jc w:val="left"/>
      </w:pPr>
      <w:r>
        <w:rPr>
          <w:color w:val="000000"/>
          <w:spacing w:val="0"/>
          <w:w w:val="100"/>
          <w:position w:val="0"/>
          <w:shd w:val="clear" w:color="auto" w:fill="auto"/>
        </w:rPr>
        <w:t>二、适用范围</w:t>
      </w:r>
    </w:p>
    <w:p>
      <w:pPr>
        <w:pStyle w:val="Style4"/>
        <w:keepNext w:val="0"/>
        <w:keepLines w:val="0"/>
        <w:widowControl w:val="0"/>
        <w:shd w:val="clear" w:color="auto" w:fill="auto"/>
        <w:bidi w:val="0"/>
        <w:spacing w:before="0" w:after="0" w:line="901" w:lineRule="exact"/>
        <w:ind w:left="0" w:right="0" w:firstLine="0"/>
        <w:jc w:val="left"/>
      </w:pPr>
      <w:r>
        <w:rPr>
          <w:color w:val="000000"/>
          <w:spacing w:val="0"/>
          <w:w w:val="100"/>
          <w:position w:val="0"/>
          <w:shd w:val="clear" w:color="auto" w:fill="auto"/>
        </w:rPr>
        <w:t>适用本公司范围内采购管理</w:t>
      </w:r>
    </w:p>
    <w:p>
      <w:pPr>
        <w:pStyle w:val="Style4"/>
        <w:keepNext w:val="0"/>
        <w:keepLines w:val="0"/>
        <w:widowControl w:val="0"/>
        <w:shd w:val="clear" w:color="auto" w:fill="auto"/>
        <w:bidi w:val="0"/>
        <w:spacing w:before="0" w:after="0" w:line="901" w:lineRule="exact"/>
        <w:ind w:left="0" w:right="0" w:firstLine="0"/>
        <w:jc w:val="left"/>
      </w:pPr>
      <w:r>
        <w:rPr>
          <w:color w:val="000000"/>
          <w:spacing w:val="0"/>
          <w:w w:val="100"/>
          <w:position w:val="0"/>
          <w:shd w:val="clear" w:color="auto" w:fill="auto"/>
        </w:rPr>
        <w:t>三、内容</w:t>
      </w:r>
    </w:p>
    <w:p>
      <w:pPr>
        <w:pStyle w:val="Style4"/>
        <w:keepNext w:val="0"/>
        <w:keepLines w:val="0"/>
        <w:widowControl w:val="0"/>
        <w:shd w:val="clear" w:color="auto" w:fill="auto"/>
        <w:bidi w:val="0"/>
        <w:spacing w:before="0" w:after="0" w:line="901" w:lineRule="exact"/>
        <w:ind w:left="0" w:right="0" w:firstLine="0"/>
        <w:jc w:val="left"/>
      </w:pPr>
      <w:r>
        <w:rPr>
          <w:rFonts w:ascii="SimSun" w:eastAsia="SimSun" w:hAnsi="SimSun" w:cs="SimSun"/>
          <w:b/>
          <w:bCs/>
          <w:color w:val="000000"/>
          <w:spacing w:val="0"/>
          <w:w w:val="100"/>
          <w:position w:val="0"/>
          <w:sz w:val="34"/>
          <w:szCs w:val="34"/>
          <w:shd w:val="clear" w:color="auto" w:fill="auto"/>
        </w:rPr>
        <w:t>（一）总则：</w:t>
      </w:r>
      <w:r>
        <w:rPr>
          <w:color w:val="000000"/>
          <w:spacing w:val="0"/>
          <w:w w:val="100"/>
          <w:position w:val="0"/>
          <w:shd w:val="clear" w:color="auto" w:fill="auto"/>
        </w:rPr>
        <w:t>为加强采购工作的管理，提高采购工作的效率，制定本制度。所有的采购人员及相关人 员均应以本制度为依据开展工作。</w:t>
      </w:r>
    </w:p>
    <w:p>
      <w:pPr>
        <w:pStyle w:val="Style4"/>
        <w:keepNext w:val="0"/>
        <w:keepLines w:val="0"/>
        <w:widowControl w:val="0"/>
        <w:shd w:val="clear" w:color="auto" w:fill="auto"/>
        <w:bidi w:val="0"/>
        <w:spacing w:before="0" w:line="936" w:lineRule="exact"/>
        <w:ind w:left="0" w:right="0" w:firstLine="0"/>
        <w:jc w:val="left"/>
      </w:pPr>
      <w:r>
        <w:rPr>
          <w:rFonts w:ascii="SimSun" w:eastAsia="SimSun" w:hAnsi="SimSun" w:cs="SimSun"/>
          <w:b/>
          <w:bCs/>
          <w:color w:val="000000"/>
          <w:spacing w:val="0"/>
          <w:w w:val="100"/>
          <w:position w:val="0"/>
          <w:sz w:val="34"/>
          <w:szCs w:val="34"/>
          <w:shd w:val="clear" w:color="auto" w:fill="auto"/>
        </w:rPr>
        <w:t>（二）基本流程：</w:t>
      </w:r>
      <w:r>
        <w:rPr>
          <w:color w:val="000000"/>
          <w:spacing w:val="0"/>
          <w:w w:val="100"/>
          <w:position w:val="0"/>
          <w:shd w:val="clear" w:color="auto" w:fill="auto"/>
        </w:rPr>
        <w:t>采购需求—寻找供应商—询价、比价、议价—采购洽谈—合同签订—付款申请— 交货验收—质检—入库。</w:t>
      </w:r>
    </w:p>
    <w:p>
      <w:pPr>
        <w:pStyle w:val="Style7"/>
        <w:keepNext w:val="0"/>
        <w:keepLines w:val="0"/>
        <w:widowControl w:val="0"/>
        <w:shd w:val="clear" w:color="auto" w:fill="auto"/>
        <w:bidi w:val="0"/>
        <w:spacing w:before="0" w:after="860" w:line="901" w:lineRule="exact"/>
        <w:ind w:left="0" w:right="0" w:firstLine="0"/>
        <w:jc w:val="left"/>
      </w:pPr>
      <w:r>
        <w:rPr>
          <w:color w:val="000000"/>
          <w:spacing w:val="0"/>
          <w:w w:val="100"/>
          <w:position w:val="0"/>
          <w:shd w:val="clear" w:color="auto" w:fill="auto"/>
        </w:rPr>
        <w:t>（三）采购流程图如下</w:t>
      </w:r>
      <w:r>
        <w:rPr>
          <w:b w:val="0"/>
          <w:bCs w:val="0"/>
          <w:color w:val="000000"/>
          <w:spacing w:val="0"/>
          <w:w w:val="100"/>
          <w:position w:val="0"/>
          <w:shd w:val="clear" w:color="auto" w:fill="auto"/>
        </w:rPr>
        <w:t>（分预付款和后付款）</w:t>
      </w:r>
      <w:r>
        <w:rPr>
          <w:color w:val="000000"/>
          <w:spacing w:val="0"/>
          <w:w w:val="100"/>
          <w:position w:val="0"/>
          <w:shd w:val="clear" w:color="auto" w:fill="auto"/>
        </w:rPr>
        <w:t>：</w:t>
      </w:r>
    </w:p>
    <w:p>
      <w:pPr>
        <w:widowControl w:val="0"/>
        <w:jc w:val="center"/>
        <w:rPr>
          <w:sz w:val="2"/>
          <w:szCs w:val="2"/>
        </w:rPr>
        <w:sectPr>
          <w:footnotePr>
            <w:pos w:val="pageBottom"/>
            <w:numFmt w:val="decimal"/>
            <w:numRestart w:val="continuous"/>
          </w:footnotePr>
          <w:pgSz w:w="17861" w:h="25258"/>
          <w:pgMar w:top="2486" w:right="917" w:bottom="2116" w:left="1051" w:header="0" w:footer="3" w:gutter="0"/>
          <w:cols w:space="720"/>
          <w:noEndnote/>
          <w:rtlGutter w:val="0"/>
          <w:docGrid w:linePitch="360"/>
        </w:sectPr>
      </w:pPr>
      <w:r>
        <w:drawing>
          <wp:inline>
            <wp:extent cx="6047105" cy="490093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6047105" cy="4900930"/>
                    </a:xfrm>
                    <a:prstGeom prst="rect"/>
                  </pic:spPr>
                </pic:pic>
              </a:graphicData>
            </a:graphic>
          </wp:inline>
        </w:drawing>
      </w:r>
    </w:p>
    <w:p>
      <w:pPr>
        <w:widowControl w:val="0"/>
        <w:spacing w:line="240" w:lineRule="exact"/>
        <w:rPr>
          <w:sz w:val="19"/>
          <w:szCs w:val="19"/>
        </w:rPr>
      </w:pPr>
    </w:p>
    <w:p>
      <w:pPr>
        <w:widowControl w:val="0"/>
        <w:spacing w:before="106" w:after="106" w:line="240" w:lineRule="exact"/>
        <w:rPr>
          <w:sz w:val="19"/>
          <w:szCs w:val="19"/>
        </w:rPr>
      </w:pPr>
    </w:p>
    <w:p>
      <w:pPr>
        <w:widowControl w:val="0"/>
        <w:spacing w:line="1" w:lineRule="exact"/>
        <w:sectPr>
          <w:footnotePr>
            <w:pos w:val="pageBottom"/>
            <w:numFmt w:val="decimal"/>
            <w:numRestart w:val="continuous"/>
          </w:footnotePr>
          <w:pgSz w:w="17861" w:h="25258"/>
          <w:pgMar w:top="1757" w:right="996" w:bottom="2827" w:left="1140" w:header="0" w:footer="3" w:gutter="0"/>
          <w:cols w:space="720"/>
          <w:noEndnote/>
          <w:rtlGutter w:val="0"/>
          <w:docGrid w:linePitch="360"/>
        </w:sectPr>
      </w:pPr>
    </w:p>
    <w:p>
      <w:pPr>
        <w:widowControl w:val="0"/>
        <w:spacing w:line="1" w:lineRule="exact"/>
      </w:pPr>
      <w:r>
        <w:drawing>
          <wp:anchor distT="0" distB="571500" distL="114300" distR="114300" simplePos="0" relativeHeight="125829378" behindDoc="0" locked="0" layoutInCell="1" allowOverlap="1">
            <wp:simplePos x="0" y="0"/>
            <wp:positionH relativeFrom="page">
              <wp:posOffset>1139825</wp:posOffset>
            </wp:positionH>
            <wp:positionV relativeFrom="paragraph">
              <wp:posOffset>12700</wp:posOffset>
            </wp:positionV>
            <wp:extent cx="9577070" cy="4395470"/>
            <wp:wrapTopAndBottom/>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9577070" cy="4395470"/>
                    </a:xfrm>
                    <a:prstGeom prst="rect"/>
                  </pic:spPr>
                </pic:pic>
              </a:graphicData>
            </a:graphic>
          </wp:anchor>
        </w:drawing>
      </w:r>
      <w:r>
        <w:drawing>
          <wp:anchor distT="0" distB="0" distL="215900" distR="215900" simplePos="0" relativeHeight="125829379" behindDoc="0" locked="0" layoutInCell="1" allowOverlap="1">
            <wp:simplePos x="0" y="0"/>
            <wp:positionH relativeFrom="page">
              <wp:posOffset>1011555</wp:posOffset>
            </wp:positionH>
            <wp:positionV relativeFrom="paragraph">
              <wp:posOffset>7958455</wp:posOffset>
            </wp:positionV>
            <wp:extent cx="3011170" cy="3943985"/>
            <wp:wrapSquare wrapText="right"/>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3011170" cy="3943985"/>
                    </a:xfrm>
                    <a:prstGeom prst="rect"/>
                  </pic:spPr>
                </pic:pic>
              </a:graphicData>
            </a:graphic>
          </wp:anchor>
        </w:drawing>
      </w:r>
      <w:r>
        <mc:AlternateContent>
          <mc:Choice Requires="wps">
            <w:drawing>
              <wp:anchor distT="0" distB="0" distL="114300" distR="114300" simplePos="0" relativeHeight="125829380" behindDoc="0" locked="0" layoutInCell="1" allowOverlap="1">
                <wp:simplePos x="0" y="0"/>
                <wp:positionH relativeFrom="page">
                  <wp:posOffset>4260850</wp:posOffset>
                </wp:positionH>
                <wp:positionV relativeFrom="paragraph">
                  <wp:posOffset>10140950</wp:posOffset>
                </wp:positionV>
                <wp:extent cx="2627630" cy="243840"/>
                <wp:wrapTopAndBottom/>
                <wp:docPr id="6" name="Shape 6"/>
                <a:graphic xmlns:a="http://schemas.openxmlformats.org/drawingml/2006/main">
                  <a:graphicData uri="http://schemas.microsoft.com/office/word/2010/wordprocessingShape">
                    <wps:wsp>
                      <wps:cNvSpPr txBox="1"/>
                      <wps:spPr>
                        <a:xfrm>
                          <a:ext cx="2627630" cy="2438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同意后，通知采购部进行采购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335.5pt;margin-top:798.5pt;width:206.90000000000001pt;height:19.199999999999999pt;z-index:-125829373;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同意后，通知采购部进行采购</w:t>
                      </w:r>
                    </w:p>
                  </w:txbxContent>
                </v:textbox>
                <w10:wrap type="topAndBottom" anchorx="page"/>
              </v:shape>
            </w:pict>
          </mc:Fallback>
        </mc:AlternateContent>
      </w:r>
    </w:p>
    <w:p>
      <w:pPr>
        <w:pStyle w:val="Style4"/>
        <w:keepNext w:val="0"/>
        <w:keepLines w:val="0"/>
        <w:widowControl w:val="0"/>
        <w:shd w:val="clear" w:color="auto" w:fill="auto"/>
        <w:bidi w:val="0"/>
        <w:spacing w:before="0" w:after="540" w:line="240" w:lineRule="auto"/>
        <w:ind w:left="0" w:right="0" w:hanging="540"/>
        <w:jc w:val="left"/>
      </w:pPr>
      <w:r>
        <w:rPr>
          <w:color w:val="000000"/>
          <w:spacing w:val="0"/>
          <w:w w:val="100"/>
          <w:position w:val="0"/>
          <w:shd w:val="clear" w:color="auto" w:fill="auto"/>
        </w:rPr>
        <w:t>四、制度细则</w:t>
      </w:r>
    </w:p>
    <w:p>
      <w:pPr>
        <w:pStyle w:val="Style17"/>
        <w:keepNext/>
        <w:keepLines/>
        <w:widowControl w:val="0"/>
        <w:shd w:val="clear" w:color="auto" w:fill="auto"/>
        <w:bidi w:val="0"/>
        <w:spacing w:before="0" w:after="540" w:line="240" w:lineRule="auto"/>
        <w:ind w:left="0" w:right="0" w:hanging="360"/>
        <w:jc w:val="left"/>
      </w:pPr>
      <w:bookmarkStart w:id="2" w:name="bookmark2"/>
      <w:r>
        <w:rPr>
          <w:color w:val="000000"/>
          <w:spacing w:val="0"/>
          <w:w w:val="100"/>
          <w:position w:val="0"/>
          <w:shd w:val="clear" w:color="auto" w:fill="auto"/>
        </w:rPr>
        <w:t>（一）采购需求的提请</w:t>
      </w:r>
      <w:bookmarkEnd w:id="2"/>
    </w:p>
    <w:p>
      <w:pPr>
        <w:pStyle w:val="Style4"/>
        <w:keepNext w:val="0"/>
        <w:keepLines w:val="0"/>
        <w:widowControl w:val="0"/>
        <w:shd w:val="clear" w:color="auto" w:fill="auto"/>
        <w:bidi w:val="0"/>
        <w:spacing w:before="0" w:after="480" w:line="240" w:lineRule="auto"/>
        <w:ind w:left="0" w:right="0" w:hanging="180"/>
        <w:jc w:val="left"/>
      </w:pPr>
      <w:r>
        <w:rPr>
          <w:color w:val="000000"/>
          <w:spacing w:val="0"/>
          <w:w w:val="100"/>
          <w:position w:val="0"/>
          <w:sz w:val="44"/>
          <w:szCs w:val="44"/>
          <w:shd w:val="clear" w:color="auto" w:fill="auto"/>
        </w:rPr>
        <w:t>1</w:t>
      </w:r>
      <w:r>
        <w:rPr>
          <w:color w:val="000000"/>
          <w:spacing w:val="0"/>
          <w:w w:val="100"/>
          <w:position w:val="0"/>
          <w:shd w:val="clear" w:color="auto" w:fill="auto"/>
        </w:rPr>
        <w:t>、定义：采购需求是指某部门根</w:t>
      </w:r>
      <w:r>
        <w:rPr>
          <w:color w:val="000000"/>
          <w:spacing w:val="0"/>
          <w:w w:val="100"/>
          <w:position w:val="0"/>
          <w:u w:val="single"/>
          <w:shd w:val="clear" w:color="auto" w:fill="auto"/>
        </w:rPr>
        <w:t>据生</w:t>
      </w:r>
      <w:r>
        <w:rPr>
          <w:color w:val="000000"/>
          <w:spacing w:val="0"/>
          <w:w w:val="100"/>
          <w:position w:val="0"/>
          <w:shd w:val="clear" w:color="auto" w:fill="auto"/>
        </w:rPr>
        <w:t>产</w:t>
      </w:r>
      <w:r>
        <w:rPr>
          <w:color w:val="000000"/>
          <w:spacing w:val="0"/>
          <w:w w:val="100"/>
          <w:position w:val="0"/>
          <w:u w:val="single"/>
          <w:shd w:val="clear" w:color="auto" w:fill="auto"/>
        </w:rPr>
        <w:t>经营</w:t>
      </w:r>
      <w:r>
        <w:rPr>
          <w:color w:val="000000"/>
          <w:spacing w:val="0"/>
          <w:w w:val="100"/>
          <w:position w:val="0"/>
          <w:shd w:val="clear" w:color="auto" w:fill="auto"/>
        </w:rPr>
        <w:t>需要确定一种或几种物品，并按照规定的格式填写，</w:t>
      </w:r>
    </w:p>
    <w:p>
      <w:pPr>
        <w:pStyle w:val="Style4"/>
        <w:keepNext w:val="0"/>
        <w:keepLines w:val="0"/>
        <w:widowControl w:val="0"/>
        <w:shd w:val="clear" w:color="auto" w:fill="auto"/>
        <w:bidi w:val="0"/>
        <w:spacing w:before="0" w:after="280" w:line="240" w:lineRule="auto"/>
        <w:ind w:left="0" w:right="0" w:hanging="540"/>
        <w:jc w:val="left"/>
      </w:pPr>
      <w:r>
        <w:rPr>
          <w:color w:val="000000"/>
          <w:spacing w:val="0"/>
          <w:w w:val="100"/>
          <w:position w:val="0"/>
          <w:shd w:val="clear" w:color="auto" w:fill="auto"/>
        </w:rPr>
        <w:t>按照即定流程申请获得这些物品的过程。</w:t>
      </w:r>
    </w:p>
    <w:p>
      <w:pPr>
        <w:pStyle w:val="Style4"/>
        <w:keepNext w:val="0"/>
        <w:keepLines w:val="0"/>
        <w:widowControl w:val="0"/>
        <w:shd w:val="clear" w:color="auto" w:fill="auto"/>
        <w:bidi w:val="0"/>
        <w:spacing w:before="0" w:after="540" w:line="240" w:lineRule="auto"/>
        <w:ind w:left="0" w:right="0" w:hanging="180"/>
        <w:jc w:val="left"/>
      </w:pPr>
      <w:r>
        <w:rPr>
          <w:color w:val="000000"/>
          <w:spacing w:val="0"/>
          <w:w w:val="100"/>
          <w:position w:val="0"/>
          <w:sz w:val="44"/>
          <w:szCs w:val="44"/>
          <w:shd w:val="clear" w:color="auto" w:fill="auto"/>
        </w:rPr>
        <w:t>2</w:t>
      </w:r>
      <w:r>
        <w:rPr>
          <w:color w:val="000000"/>
          <w:spacing w:val="0"/>
          <w:w w:val="100"/>
          <w:position w:val="0"/>
          <w:shd w:val="clear" w:color="auto" w:fill="auto"/>
        </w:rPr>
        <w:t>、采购需求流程如图：</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418" w:lineRule="exact"/>
        <w:ind w:left="0" w:right="0" w:firstLine="0"/>
        <w:jc w:val="left"/>
      </w:pPr>
      <w:r>
        <w:rPr>
          <w:color w:val="000000"/>
          <w:spacing w:val="0"/>
          <w:w w:val="100"/>
          <w:position w:val="0"/>
          <w:shd w:val="clear" w:color="auto" w:fill="auto"/>
        </w:rPr>
        <w:t>由需求部门填写，按照公司规定的申请单格式清楚的填写采购 申请单各项数据（重点要素见细则要求），填写后提交</w:t>
      </w:r>
      <w:r>
        <w:rPr>
          <w:color w:val="000000"/>
          <w:spacing w:val="0"/>
          <w:w w:val="100"/>
          <w:position w:val="0"/>
          <w:sz w:val="32"/>
          <w:szCs w:val="32"/>
          <w:shd w:val="clear" w:color="auto" w:fill="auto"/>
          <w:lang w:val="en-US" w:eastAsia="en-US" w:bidi="en-US"/>
        </w:rPr>
        <w:t>OA</w:t>
      </w:r>
      <w:r>
        <w:rPr>
          <w:color w:val="000000"/>
          <w:spacing w:val="0"/>
          <w:w w:val="100"/>
          <w:position w:val="0"/>
          <w:shd w:val="clear" w:color="auto" w:fill="auto"/>
        </w:rPr>
        <w:t xml:space="preserve">系统 </w:t>
      </w:r>
      <w:r>
        <w:rPr>
          <w:color w:val="000000"/>
          <w:spacing w:val="0"/>
          <w:w w:val="100"/>
          <w:position w:val="0"/>
          <w:shd w:val="clear" w:color="auto" w:fill="auto"/>
        </w:rPr>
        <w:t>由需求部门经理（负责人）进行审核，对申请采购的物品用途、 数量、规格等进行审核确认，同意后提交上一级主管领导</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1100" w:after="540" w:line="468" w:lineRule="exact"/>
        <w:ind w:left="0" w:right="0" w:firstLine="0"/>
        <w:jc w:val="left"/>
      </w:pPr>
      <w:r>
        <w:rPr>
          <w:color w:val="000000"/>
          <w:spacing w:val="0"/>
          <w:w w:val="100"/>
          <w:position w:val="0"/>
          <w:shd w:val="clear" w:color="auto" w:fill="auto"/>
        </w:rPr>
        <w:t>采购部收到批准通过的采购申请单，要对请购单的内容进行核 对，并与需求部门就采购物品的规格、数量、到货日期进行确 认</w:t>
      </w:r>
    </w:p>
    <w:p>
      <w:pPr>
        <w:pStyle w:val="Style4"/>
        <w:keepNext w:val="0"/>
        <w:keepLines w:val="0"/>
        <w:widowControl w:val="0"/>
        <w:pBdr>
          <w:top w:val="single" w:sz="4" w:space="0" w:color="auto"/>
        </w:pBdr>
        <w:shd w:val="clear" w:color="auto" w:fill="auto"/>
        <w:bidi w:val="0"/>
        <w:spacing w:before="0" w:after="40" w:line="845" w:lineRule="exact"/>
        <w:ind w:left="0" w:right="0" w:firstLine="0"/>
        <w:jc w:val="left"/>
      </w:pPr>
      <w:r>
        <w:rPr>
          <w:color w:val="000000"/>
          <w:spacing w:val="0"/>
          <w:w w:val="100"/>
          <w:position w:val="0"/>
          <w:sz w:val="44"/>
          <w:szCs w:val="44"/>
          <w:shd w:val="clear" w:color="auto" w:fill="auto"/>
        </w:rPr>
        <w:t>3</w:t>
      </w:r>
      <w:r>
        <w:rPr>
          <w:color w:val="000000"/>
          <w:spacing w:val="0"/>
          <w:w w:val="100"/>
          <w:position w:val="0"/>
          <w:shd w:val="clear" w:color="auto" w:fill="auto"/>
        </w:rPr>
        <w:t>、请购单的要素</w:t>
      </w:r>
    </w:p>
    <w:p>
      <w:pPr>
        <w:pStyle w:val="Style4"/>
        <w:keepNext w:val="0"/>
        <w:keepLines w:val="0"/>
        <w:widowControl w:val="0"/>
        <w:shd w:val="clear" w:color="auto" w:fill="auto"/>
        <w:bidi w:val="0"/>
        <w:spacing w:before="0" w:after="140" w:line="845" w:lineRule="exact"/>
        <w:ind w:left="0" w:right="0" w:firstLine="0"/>
        <w:jc w:val="left"/>
      </w:pPr>
      <w:r>
        <w:rPr>
          <w:color w:val="000000"/>
          <w:spacing w:val="0"/>
          <w:w w:val="100"/>
          <w:position w:val="0"/>
          <w:shd w:val="clear" w:color="auto" w:fill="auto"/>
        </w:rPr>
        <w:t>完整的请购单应包括以下要素：</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请购的部门；</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请购物品所属项目；</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请购的用途；</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请购的物品名；</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请购的物品数量；</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请购的物品规格；</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请购物品的样品、图纸或技术资料等；</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请购物品的需求时间；</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请购如有特殊需要请备注；</w:t>
      </w:r>
    </w:p>
    <w:p>
      <w:pPr>
        <w:pStyle w:val="Style4"/>
        <w:keepNext w:val="0"/>
        <w:keepLines w:val="0"/>
        <w:widowControl w:val="0"/>
        <w:shd w:val="clear" w:color="auto" w:fill="auto"/>
        <w:bidi w:val="0"/>
        <w:spacing w:before="0" w:after="100" w:line="845" w:lineRule="exact"/>
        <w:ind w:left="0" w:right="0" w:firstLine="0"/>
        <w:jc w:val="left"/>
      </w:pPr>
      <w:r>
        <w:rPr>
          <w:color w:val="000000"/>
          <w:spacing w:val="0"/>
          <w:w w:val="100"/>
          <w:position w:val="0"/>
          <w:sz w:val="44"/>
          <w:szCs w:val="44"/>
          <w:shd w:val="clear" w:color="auto" w:fill="auto"/>
        </w:rPr>
        <w:t>4</w:t>
      </w:r>
      <w:r>
        <w:rPr>
          <w:color w:val="000000"/>
          <w:spacing w:val="0"/>
          <w:w w:val="100"/>
          <w:position w:val="0"/>
          <w:shd w:val="clear" w:color="auto" w:fill="auto"/>
        </w:rPr>
        <w:t>、请购单及其提请规定</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请购单应按照要素填写完整、清晰，由公司领导审核批准后通知采购部门。</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涉及的采购物品种类、数量过多时可以以附件清单的形式进行提交。</w:t>
      </w:r>
    </w:p>
    <w:p>
      <w:pPr>
        <w:pStyle w:val="Style4"/>
        <w:keepNext w:val="0"/>
        <w:keepLines w:val="0"/>
        <w:widowControl w:val="0"/>
        <w:numPr>
          <w:ilvl w:val="0"/>
          <w:numId w:val="1"/>
        </w:numPr>
        <w:shd w:val="clear" w:color="auto" w:fill="auto"/>
        <w:tabs>
          <w:tab w:pos="787" w:val="left"/>
        </w:tabs>
        <w:bidi w:val="0"/>
        <w:spacing w:before="0" w:after="100" w:line="845" w:lineRule="exact"/>
        <w:ind w:left="740" w:right="0" w:hanging="740"/>
        <w:jc w:val="left"/>
      </w:pPr>
      <w:r>
        <w:rPr>
          <w:color w:val="000000"/>
          <w:spacing w:val="0"/>
          <w:w w:val="100"/>
          <w:position w:val="0"/>
          <w:shd w:val="clear" w:color="auto" w:fill="auto"/>
        </w:rPr>
        <w:t>遇公司生产、生活急需的物资，公司领导不在的情况，可以电话、邮件或其他形式请示，征 得同意后提报采购部门，流程后补。</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如果是单一来源采购或指定采购厂家及品牌的产品，申请部门必须作出备注说明。</w:t>
      </w:r>
    </w:p>
    <w:p>
      <w:pPr>
        <w:pStyle w:val="Style4"/>
        <w:keepNext w:val="0"/>
        <w:keepLines w:val="0"/>
        <w:widowControl w:val="0"/>
        <w:shd w:val="clear" w:color="auto" w:fill="auto"/>
        <w:bidi w:val="0"/>
        <w:spacing w:before="0" w:after="100" w:line="845" w:lineRule="exact"/>
        <w:ind w:left="0" w:right="0" w:firstLine="0"/>
        <w:jc w:val="left"/>
      </w:pPr>
      <w:r>
        <w:rPr>
          <w:color w:val="000000"/>
          <w:spacing w:val="0"/>
          <w:w w:val="100"/>
          <w:position w:val="0"/>
          <w:sz w:val="44"/>
          <w:szCs w:val="44"/>
          <w:shd w:val="clear" w:color="auto" w:fill="auto"/>
        </w:rPr>
        <w:t>5</w:t>
      </w:r>
      <w:r>
        <w:rPr>
          <w:color w:val="000000"/>
          <w:spacing w:val="0"/>
          <w:w w:val="100"/>
          <w:position w:val="0"/>
          <w:shd w:val="clear" w:color="auto" w:fill="auto"/>
        </w:rPr>
        <w:t>、公司物资申请采购的提请部门</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公司生产经营所需的原材料、生产设备、辅件及其他物品由生产部门提请。</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公司设备维修、维护所需的备品备件、维修工具等物品由生产部门提请。</w:t>
      </w:r>
    </w:p>
    <w:p>
      <w:pPr>
        <w:pStyle w:val="Style4"/>
        <w:keepNext w:val="0"/>
        <w:keepLines w:val="0"/>
        <w:widowControl w:val="0"/>
        <w:numPr>
          <w:ilvl w:val="0"/>
          <w:numId w:val="1"/>
        </w:numPr>
        <w:shd w:val="clear" w:color="auto" w:fill="auto"/>
        <w:tabs>
          <w:tab w:pos="787" w:val="left"/>
        </w:tabs>
        <w:bidi w:val="0"/>
        <w:spacing w:before="0" w:after="40" w:line="845" w:lineRule="exact"/>
        <w:ind w:left="0" w:right="0" w:firstLine="0"/>
        <w:jc w:val="left"/>
      </w:pPr>
      <w:r>
        <w:rPr>
          <w:color w:val="000000"/>
          <w:spacing w:val="0"/>
          <w:w w:val="100"/>
          <w:position w:val="0"/>
          <w:shd w:val="clear" w:color="auto" w:fill="auto"/>
        </w:rPr>
        <w:t>公司生活及办公的物品、固定资产或其他生活及办公项目由行政部门提请后自采。</w:t>
      </w:r>
    </w:p>
    <w:p>
      <w:pPr>
        <w:pStyle w:val="Style4"/>
        <w:keepNext w:val="0"/>
        <w:keepLines w:val="0"/>
        <w:widowControl w:val="0"/>
        <w:numPr>
          <w:ilvl w:val="0"/>
          <w:numId w:val="1"/>
        </w:numPr>
        <w:shd w:val="clear" w:color="auto" w:fill="auto"/>
        <w:tabs>
          <w:tab w:pos="787" w:val="left"/>
        </w:tabs>
        <w:bidi w:val="0"/>
        <w:spacing w:before="0" w:after="340" w:line="845" w:lineRule="exact"/>
        <w:ind w:left="0" w:right="0" w:firstLine="0"/>
        <w:jc w:val="left"/>
      </w:pPr>
      <w:r>
        <w:rPr>
          <w:color w:val="000000"/>
          <w:spacing w:val="0"/>
          <w:w w:val="100"/>
          <w:position w:val="0"/>
          <w:shd w:val="clear" w:color="auto" w:fill="auto"/>
        </w:rPr>
        <w:t>公司各部门专用的物资由各部门自行提请。</w:t>
      </w:r>
    </w:p>
    <w:p>
      <w:pPr>
        <w:pStyle w:val="Style4"/>
        <w:keepNext w:val="0"/>
        <w:keepLines w:val="0"/>
        <w:widowControl w:val="0"/>
        <w:shd w:val="clear" w:color="auto" w:fill="auto"/>
        <w:bidi w:val="0"/>
        <w:spacing w:before="0" w:after="40" w:line="240" w:lineRule="auto"/>
        <w:ind w:left="0" w:right="0" w:firstLine="360"/>
        <w:jc w:val="left"/>
      </w:pPr>
      <w:r>
        <w:rPr>
          <w:color w:val="000000"/>
          <w:spacing w:val="0"/>
          <w:w w:val="100"/>
          <w:position w:val="0"/>
          <w:sz w:val="44"/>
          <w:szCs w:val="44"/>
          <w:shd w:val="clear" w:color="auto" w:fill="auto"/>
        </w:rPr>
        <w:t>6</w:t>
      </w:r>
      <w:r>
        <w:rPr>
          <w:color w:val="000000"/>
          <w:spacing w:val="0"/>
          <w:w w:val="100"/>
          <w:position w:val="0"/>
          <w:shd w:val="clear" w:color="auto" w:fill="auto"/>
        </w:rPr>
        <w:t>、请购单的接收</w:t>
      </w:r>
    </w:p>
    <w:p>
      <w:pPr>
        <w:pStyle w:val="Style4"/>
        <w:keepNext w:val="0"/>
        <w:keepLines w:val="0"/>
        <w:widowControl w:val="0"/>
        <w:numPr>
          <w:ilvl w:val="0"/>
          <w:numId w:val="3"/>
        </w:numPr>
        <w:pBdr>
          <w:top w:val="single" w:sz="4" w:space="0" w:color="auto"/>
        </w:pBdr>
        <w:shd w:val="clear" w:color="auto" w:fill="auto"/>
        <w:tabs>
          <w:tab w:pos="1167" w:val="left"/>
        </w:tabs>
        <w:bidi w:val="0"/>
        <w:spacing w:before="0" w:after="100" w:line="840" w:lineRule="exact"/>
        <w:ind w:left="0" w:right="0" w:firstLine="540"/>
        <w:jc w:val="left"/>
      </w:pPr>
      <w:r>
        <w:rPr>
          <w:color w:val="000000"/>
          <w:spacing w:val="0"/>
          <w:w w:val="100"/>
          <w:position w:val="0"/>
          <w:shd w:val="clear" w:color="auto" w:fill="auto"/>
        </w:rPr>
        <w:t>采购部在接收请购单时应检查表单的填写是否按照规定填写完整、清晰。</w:t>
      </w:r>
    </w:p>
    <w:p>
      <w:pPr>
        <w:pStyle w:val="Style4"/>
        <w:keepNext w:val="0"/>
        <w:keepLines w:val="0"/>
        <w:widowControl w:val="0"/>
        <w:numPr>
          <w:ilvl w:val="0"/>
          <w:numId w:val="3"/>
        </w:numPr>
        <w:shd w:val="clear" w:color="auto" w:fill="auto"/>
        <w:tabs>
          <w:tab w:pos="1167" w:val="left"/>
        </w:tabs>
        <w:bidi w:val="0"/>
        <w:spacing w:before="0" w:after="100" w:line="797" w:lineRule="exact"/>
        <w:ind w:left="1260" w:right="0" w:hanging="640"/>
        <w:jc w:val="both"/>
      </w:pPr>
      <w:r>
        <w:rPr>
          <w:color w:val="000000"/>
          <w:spacing w:val="0"/>
          <w:w w:val="100"/>
          <w:position w:val="0"/>
          <w:shd w:val="clear" w:color="auto" w:fill="auto"/>
        </w:rPr>
        <w:t>接收请购单时应遵循无计划不采购、名称规格等不完整清晰不采购、图纸及技术资料不全不 采购、库存已超储积压的物资不采购的原则。</w:t>
      </w:r>
    </w:p>
    <w:p>
      <w:pPr>
        <w:pStyle w:val="Style4"/>
        <w:keepNext w:val="0"/>
        <w:keepLines w:val="0"/>
        <w:widowControl w:val="0"/>
        <w:numPr>
          <w:ilvl w:val="0"/>
          <w:numId w:val="3"/>
        </w:numPr>
        <w:shd w:val="clear" w:color="auto" w:fill="auto"/>
        <w:tabs>
          <w:tab w:pos="1167" w:val="left"/>
        </w:tabs>
        <w:bidi w:val="0"/>
        <w:spacing w:before="0" w:after="100" w:line="840" w:lineRule="exact"/>
        <w:ind w:left="1260" w:right="0" w:hanging="640"/>
        <w:jc w:val="both"/>
      </w:pPr>
      <w:r>
        <w:rPr>
          <w:color w:val="000000"/>
          <w:spacing w:val="0"/>
          <w:w w:val="100"/>
          <w:position w:val="0"/>
          <w:shd w:val="clear" w:color="auto" w:fill="auto"/>
        </w:rPr>
        <w:t>联系仓库管理人员核查采购物资是否有库存，核对采购台帐看在途采购的物资是否满足采购 申请。</w:t>
      </w:r>
    </w:p>
    <w:p>
      <w:pPr>
        <w:pStyle w:val="Style4"/>
        <w:keepNext w:val="0"/>
        <w:keepLines w:val="0"/>
        <w:widowControl w:val="0"/>
        <w:numPr>
          <w:ilvl w:val="0"/>
          <w:numId w:val="3"/>
        </w:numPr>
        <w:shd w:val="clear" w:color="auto" w:fill="auto"/>
        <w:tabs>
          <w:tab w:pos="1167" w:val="left"/>
        </w:tabs>
        <w:bidi w:val="0"/>
        <w:spacing w:before="0" w:after="0" w:line="840" w:lineRule="exact"/>
        <w:ind w:left="0" w:right="0" w:firstLine="540"/>
        <w:jc w:val="both"/>
      </w:pPr>
      <w:r>
        <w:rPr>
          <w:color w:val="000000"/>
          <w:spacing w:val="0"/>
          <w:w w:val="100"/>
          <w:position w:val="0"/>
          <w:shd w:val="clear" w:color="auto" w:fill="auto"/>
        </w:rPr>
        <w:t>对于不符合规定和撤销的采购物资应及时通知申请采购的部门。</w:t>
      </w:r>
    </w:p>
    <w:p>
      <w:pPr>
        <w:pStyle w:val="Style4"/>
        <w:keepNext w:val="0"/>
        <w:keepLines w:val="0"/>
        <w:widowControl w:val="0"/>
        <w:shd w:val="clear" w:color="auto" w:fill="auto"/>
        <w:bidi w:val="0"/>
        <w:spacing w:before="0" w:after="100" w:line="840" w:lineRule="exact"/>
        <w:ind w:left="0" w:right="0" w:firstLine="180"/>
        <w:jc w:val="left"/>
      </w:pPr>
      <w:r>
        <w:rPr>
          <w:color w:val="000000"/>
          <w:spacing w:val="0"/>
          <w:w w:val="100"/>
          <w:position w:val="0"/>
          <w:sz w:val="44"/>
          <w:szCs w:val="44"/>
          <w:shd w:val="clear" w:color="auto" w:fill="auto"/>
        </w:rPr>
        <w:t>7</w:t>
      </w:r>
      <w:r>
        <w:rPr>
          <w:color w:val="000000"/>
          <w:spacing w:val="0"/>
          <w:w w:val="100"/>
          <w:position w:val="0"/>
          <w:shd w:val="clear" w:color="auto" w:fill="auto"/>
        </w:rPr>
        <w:t>、请购单的分工处理</w:t>
      </w:r>
    </w:p>
    <w:p>
      <w:pPr>
        <w:pStyle w:val="Style4"/>
        <w:keepNext w:val="0"/>
        <w:keepLines w:val="0"/>
        <w:widowControl w:val="0"/>
        <w:numPr>
          <w:ilvl w:val="0"/>
          <w:numId w:val="3"/>
        </w:numPr>
        <w:shd w:val="clear" w:color="auto" w:fill="auto"/>
        <w:tabs>
          <w:tab w:pos="1167" w:val="left"/>
        </w:tabs>
        <w:bidi w:val="0"/>
        <w:spacing w:before="0" w:line="840" w:lineRule="exact"/>
        <w:ind w:left="0" w:right="0" w:firstLine="540"/>
        <w:jc w:val="both"/>
      </w:pPr>
      <w:r>
        <w:rPr>
          <w:color w:val="000000"/>
          <w:spacing w:val="0"/>
          <w:w w:val="100"/>
          <w:position w:val="0"/>
          <w:shd w:val="clear" w:color="auto" w:fill="auto"/>
        </w:rPr>
        <w:t>核对过的请购单，采购部应按照人员分工和岗位职责进行分工处理。</w:t>
      </w:r>
    </w:p>
    <w:p>
      <w:pPr>
        <w:pStyle w:val="Style4"/>
        <w:keepNext w:val="0"/>
        <w:keepLines w:val="0"/>
        <w:widowControl w:val="0"/>
        <w:numPr>
          <w:ilvl w:val="0"/>
          <w:numId w:val="3"/>
        </w:numPr>
        <w:shd w:val="clear" w:color="auto" w:fill="auto"/>
        <w:tabs>
          <w:tab w:pos="1167" w:val="left"/>
        </w:tabs>
        <w:bidi w:val="0"/>
        <w:spacing w:before="0" w:line="840" w:lineRule="exact"/>
        <w:ind w:left="0" w:right="0" w:firstLine="540"/>
        <w:jc w:val="both"/>
      </w:pPr>
      <w:r>
        <w:rPr>
          <w:color w:val="000000"/>
          <w:spacing w:val="0"/>
          <w:w w:val="100"/>
          <w:position w:val="0"/>
          <w:shd w:val="clear" w:color="auto" w:fill="auto"/>
        </w:rPr>
        <w:t>对于紧急采购项目应优先处理。</w:t>
      </w:r>
    </w:p>
    <w:p>
      <w:pPr>
        <w:pStyle w:val="Style4"/>
        <w:keepNext w:val="0"/>
        <w:keepLines w:val="0"/>
        <w:widowControl w:val="0"/>
        <w:numPr>
          <w:ilvl w:val="0"/>
          <w:numId w:val="3"/>
        </w:numPr>
        <w:shd w:val="clear" w:color="auto" w:fill="auto"/>
        <w:tabs>
          <w:tab w:pos="1167" w:val="left"/>
        </w:tabs>
        <w:bidi w:val="0"/>
        <w:spacing w:before="0" w:line="840" w:lineRule="exact"/>
        <w:ind w:left="0" w:right="0" w:firstLine="540"/>
        <w:jc w:val="both"/>
      </w:pPr>
      <w:r>
        <w:rPr>
          <w:color w:val="000000"/>
          <w:spacing w:val="0"/>
          <w:w w:val="100"/>
          <w:position w:val="0"/>
          <w:shd w:val="clear" w:color="auto" w:fill="auto"/>
        </w:rPr>
        <w:t>无法按照申请部门需求日期完成采购的，应提前通知申请部门。</w:t>
      </w:r>
    </w:p>
    <w:p>
      <w:pPr>
        <w:pStyle w:val="Style4"/>
        <w:keepNext w:val="0"/>
        <w:keepLines w:val="0"/>
        <w:widowControl w:val="0"/>
        <w:numPr>
          <w:ilvl w:val="0"/>
          <w:numId w:val="3"/>
        </w:numPr>
        <w:shd w:val="clear" w:color="auto" w:fill="auto"/>
        <w:tabs>
          <w:tab w:pos="1167" w:val="left"/>
        </w:tabs>
        <w:bidi w:val="0"/>
        <w:spacing w:before="0" w:after="0" w:line="840" w:lineRule="exact"/>
        <w:ind w:left="0" w:right="0" w:firstLine="540"/>
        <w:jc w:val="left"/>
      </w:pPr>
      <w:r>
        <w:rPr>
          <w:color w:val="000000"/>
          <w:spacing w:val="0"/>
          <w:w w:val="100"/>
          <w:position w:val="0"/>
          <w:shd w:val="clear" w:color="auto" w:fill="auto"/>
        </w:rPr>
        <w:t>重要的项目采购前应征求公司相关领导的建议。</w:t>
      </w:r>
    </w:p>
    <w:p>
      <w:pPr>
        <w:pStyle w:val="Style4"/>
        <w:keepNext w:val="0"/>
        <w:keepLines w:val="0"/>
        <w:widowControl w:val="0"/>
        <w:shd w:val="clear" w:color="auto" w:fill="auto"/>
        <w:bidi w:val="0"/>
        <w:spacing w:before="0" w:after="100" w:line="840" w:lineRule="exact"/>
        <w:ind w:left="0" w:right="0" w:firstLine="540"/>
        <w:jc w:val="left"/>
      </w:pPr>
      <w:r>
        <w:rPr>
          <w:color w:val="000000"/>
          <w:spacing w:val="0"/>
          <w:w w:val="100"/>
          <w:position w:val="0"/>
          <w:sz w:val="44"/>
          <w:szCs w:val="44"/>
          <w:shd w:val="clear" w:color="auto" w:fill="auto"/>
        </w:rPr>
        <w:t>8</w:t>
      </w:r>
      <w:r>
        <w:rPr>
          <w:color w:val="000000"/>
          <w:spacing w:val="0"/>
          <w:w w:val="100"/>
          <w:position w:val="0"/>
          <w:shd w:val="clear" w:color="auto" w:fill="auto"/>
        </w:rPr>
        <w:t>、采购周期的规定</w:t>
      </w:r>
    </w:p>
    <w:p>
      <w:pPr>
        <w:pStyle w:val="Style4"/>
        <w:keepNext w:val="0"/>
        <w:keepLines w:val="0"/>
        <w:widowControl w:val="0"/>
        <w:numPr>
          <w:ilvl w:val="0"/>
          <w:numId w:val="3"/>
        </w:numPr>
        <w:shd w:val="clear" w:color="auto" w:fill="auto"/>
        <w:tabs>
          <w:tab w:pos="1167" w:val="left"/>
        </w:tabs>
        <w:bidi w:val="0"/>
        <w:spacing w:before="0" w:line="840" w:lineRule="exact"/>
        <w:ind w:left="0" w:right="0" w:firstLine="540"/>
        <w:jc w:val="both"/>
      </w:pPr>
      <w:r>
        <w:rPr>
          <w:color w:val="000000"/>
          <w:spacing w:val="0"/>
          <w:w w:val="100"/>
          <w:position w:val="0"/>
          <w:shd w:val="clear" w:color="auto" w:fill="auto"/>
        </w:rPr>
        <w:t>根据采购物品的金额、特性、地域规定相应的采购周期。</w:t>
      </w:r>
    </w:p>
    <w:p>
      <w:pPr>
        <w:pStyle w:val="Style4"/>
        <w:keepNext w:val="0"/>
        <w:keepLines w:val="0"/>
        <w:widowControl w:val="0"/>
        <w:numPr>
          <w:ilvl w:val="0"/>
          <w:numId w:val="5"/>
        </w:numPr>
        <w:shd w:val="clear" w:color="auto" w:fill="auto"/>
        <w:tabs>
          <w:tab w:pos="1167" w:val="left"/>
        </w:tabs>
        <w:bidi w:val="0"/>
        <w:spacing w:before="0" w:line="840" w:lineRule="exact"/>
        <w:ind w:left="0" w:right="0" w:firstLine="540"/>
        <w:jc w:val="both"/>
      </w:pPr>
      <w:r>
        <w:rPr>
          <w:color w:val="000000"/>
          <w:spacing w:val="0"/>
          <w:w w:val="100"/>
          <w:position w:val="0"/>
          <w:shd w:val="clear" w:color="auto" w:fill="auto"/>
        </w:rPr>
        <w:t>请购部门应按照公司规定的时间提前走请购单的审批流程，以便采购部门能按时完成采购。</w:t>
      </w:r>
    </w:p>
    <w:p>
      <w:pPr>
        <w:pStyle w:val="Style4"/>
        <w:keepNext w:val="0"/>
        <w:keepLines w:val="0"/>
        <w:widowControl w:val="0"/>
        <w:numPr>
          <w:ilvl w:val="0"/>
          <w:numId w:val="5"/>
        </w:numPr>
        <w:shd w:val="clear" w:color="auto" w:fill="auto"/>
        <w:tabs>
          <w:tab w:pos="1167" w:val="left"/>
        </w:tabs>
        <w:bidi w:val="0"/>
        <w:spacing w:before="0" w:line="840" w:lineRule="exact"/>
        <w:ind w:left="0" w:right="0" w:firstLine="540"/>
        <w:jc w:val="both"/>
      </w:pPr>
      <w:r>
        <w:rPr>
          <w:color w:val="000000"/>
          <w:spacing w:val="0"/>
          <w:w w:val="100"/>
          <w:position w:val="0"/>
          <w:shd w:val="clear" w:color="auto" w:fill="auto"/>
        </w:rPr>
        <w:t>采购部如未能按时完成采购任务时应向公司领导说明原因。</w:t>
      </w:r>
    </w:p>
    <w:p>
      <w:pPr>
        <w:pStyle w:val="Style4"/>
        <w:keepNext w:val="0"/>
        <w:keepLines w:val="0"/>
        <w:widowControl w:val="0"/>
        <w:numPr>
          <w:ilvl w:val="0"/>
          <w:numId w:val="5"/>
        </w:numPr>
        <w:shd w:val="clear" w:color="auto" w:fill="auto"/>
        <w:tabs>
          <w:tab w:pos="1167" w:val="left"/>
        </w:tabs>
        <w:bidi w:val="0"/>
        <w:spacing w:before="0" w:after="0" w:line="840" w:lineRule="exact"/>
        <w:ind w:left="0" w:right="0" w:firstLine="540"/>
        <w:jc w:val="both"/>
      </w:pPr>
      <w:r>
        <w:rPr>
          <w:color w:val="000000"/>
          <w:spacing w:val="0"/>
          <w:w w:val="100"/>
          <w:position w:val="0"/>
          <w:shd w:val="clear" w:color="auto" w:fill="auto"/>
        </w:rPr>
        <w:t>遇到紧急采购应汇报公司领导采取快速优先采购的策略。</w:t>
      </w:r>
    </w:p>
    <w:p>
      <w:pPr>
        <w:pStyle w:val="Style17"/>
        <w:keepNext/>
        <w:keepLines/>
        <w:widowControl w:val="0"/>
        <w:shd w:val="clear" w:color="auto" w:fill="auto"/>
        <w:bidi w:val="0"/>
        <w:spacing w:before="0" w:line="840" w:lineRule="exact"/>
        <w:ind w:left="0" w:right="0" w:firstLine="0"/>
        <w:jc w:val="left"/>
      </w:pPr>
      <w:bookmarkStart w:id="4" w:name="bookmark4"/>
      <w:r>
        <w:rPr>
          <w:color w:val="000000"/>
          <w:spacing w:val="0"/>
          <w:w w:val="100"/>
          <w:position w:val="0"/>
          <w:shd w:val="clear" w:color="auto" w:fill="auto"/>
        </w:rPr>
        <w:t>（二）询价及其规定</w:t>
      </w:r>
      <w:bookmarkEnd w:id="4"/>
    </w:p>
    <w:p>
      <w:pPr>
        <w:pStyle w:val="Style4"/>
        <w:keepNext w:val="0"/>
        <w:keepLines w:val="0"/>
        <w:widowControl w:val="0"/>
        <w:numPr>
          <w:ilvl w:val="0"/>
          <w:numId w:val="5"/>
        </w:numPr>
        <w:shd w:val="clear" w:color="auto" w:fill="auto"/>
        <w:tabs>
          <w:tab w:pos="1167" w:val="left"/>
        </w:tabs>
        <w:bidi w:val="0"/>
        <w:spacing w:before="0" w:after="100" w:line="845" w:lineRule="exact"/>
        <w:ind w:left="1260" w:right="0" w:hanging="640"/>
        <w:jc w:val="both"/>
      </w:pPr>
      <w:r>
        <w:rPr>
          <w:color w:val="000000"/>
          <w:spacing w:val="0"/>
          <w:w w:val="100"/>
          <w:position w:val="0"/>
          <w:shd w:val="clear" w:color="auto" w:fill="auto"/>
        </w:rPr>
        <w:t>询价请应认真审阅请购单的品名、规格、数量、名称，了解其技术要求，遇到问题要应及时 与请购部门沟通。</w:t>
      </w:r>
    </w:p>
    <w:p>
      <w:pPr>
        <w:pStyle w:val="Style4"/>
        <w:keepNext w:val="0"/>
        <w:keepLines w:val="0"/>
        <w:widowControl w:val="0"/>
        <w:numPr>
          <w:ilvl w:val="0"/>
          <w:numId w:val="5"/>
        </w:numPr>
        <w:shd w:val="clear" w:color="auto" w:fill="auto"/>
        <w:tabs>
          <w:tab w:pos="1167" w:val="left"/>
        </w:tabs>
        <w:bidi w:val="0"/>
        <w:spacing w:before="0" w:line="840" w:lineRule="exact"/>
        <w:ind w:left="0" w:right="0" w:firstLine="540"/>
        <w:jc w:val="left"/>
      </w:pPr>
      <w:r>
        <w:rPr>
          <w:color w:val="000000"/>
          <w:spacing w:val="0"/>
          <w:w w:val="100"/>
          <w:position w:val="0"/>
          <w:shd w:val="clear" w:color="auto" w:fill="auto"/>
        </w:rPr>
        <w:t>对于紧急请购项目应优先处理。</w:t>
      </w:r>
    </w:p>
    <w:p>
      <w:pPr>
        <w:pStyle w:val="Style4"/>
        <w:keepNext w:val="0"/>
        <w:keepLines w:val="0"/>
        <w:widowControl w:val="0"/>
        <w:shd w:val="clear" w:color="auto" w:fill="auto"/>
        <w:bidi w:val="0"/>
        <w:spacing w:before="0" w:line="840" w:lineRule="exact"/>
        <w:ind w:left="1260" w:right="0" w:hanging="640"/>
        <w:jc w:val="both"/>
      </w:pPr>
      <w:r>
        <w:rPr>
          <w:rFonts w:ascii="SimSun" w:eastAsia="SimSun" w:hAnsi="SimSun" w:cs="SimSun"/>
          <w:color w:val="000000"/>
          <w:spacing w:val="0"/>
          <w:w w:val="100"/>
          <w:position w:val="0"/>
          <w:shd w:val="clear" w:color="auto" w:fill="auto"/>
        </w:rPr>
        <w:t xml:space="preserve">• </w:t>
      </w:r>
      <w:r>
        <w:rPr>
          <w:color w:val="000000"/>
          <w:spacing w:val="0"/>
          <w:w w:val="100"/>
          <w:position w:val="0"/>
          <w:shd w:val="clear" w:color="auto" w:fill="auto"/>
        </w:rPr>
        <w:t>所有采购项目上必须向生产厂家或供应商直接询价，原则上尽量不通过其代理或各种中介机 构询价。</w:t>
      </w:r>
    </w:p>
    <w:p>
      <w:pPr>
        <w:pStyle w:val="Style4"/>
        <w:keepNext w:val="0"/>
        <w:keepLines w:val="0"/>
        <w:widowControl w:val="0"/>
        <w:pBdr>
          <w:top w:val="single" w:sz="4" w:space="0" w:color="auto"/>
        </w:pBdr>
        <w:shd w:val="clear" w:color="auto" w:fill="auto"/>
        <w:bidi w:val="0"/>
        <w:spacing w:before="0" w:after="100" w:line="850" w:lineRule="exact"/>
        <w:ind w:left="1260" w:right="0" w:hanging="640"/>
        <w:jc w:val="both"/>
      </w:pPr>
      <w:r>
        <w:rPr>
          <w:rFonts w:ascii="SimSun" w:eastAsia="SimSun" w:hAnsi="SimSun" w:cs="SimSun"/>
          <w:color w:val="000000"/>
          <w:spacing w:val="0"/>
          <w:w w:val="100"/>
          <w:position w:val="0"/>
          <w:shd w:val="clear" w:color="auto" w:fill="auto"/>
          <w:lang w:val="en-US" w:eastAsia="en-US" w:bidi="en-US"/>
        </w:rPr>
        <w:t>•</w:t>
      </w:r>
      <w:r>
        <w:rPr>
          <w:color w:val="000000"/>
          <w:spacing w:val="0"/>
          <w:w w:val="100"/>
          <w:position w:val="0"/>
          <w:shd w:val="clear" w:color="auto" w:fill="auto"/>
        </w:rPr>
        <w:t>对于请购部门需求的物资或设备如有品质相同，成本较低的替代品可以推荐采购替代品。对 于请购部门需求的物品，采购人员在采购过程中应该发现，采购物品有新产品可替代，而未 与请购部门进行沟通的，采购也应负责。采购需对使用部门提出合理修改性建议。</w:t>
      </w:r>
    </w:p>
    <w:p>
      <w:pPr>
        <w:pStyle w:val="Style4"/>
        <w:keepNext w:val="0"/>
        <w:keepLines w:val="0"/>
        <w:widowControl w:val="0"/>
        <w:numPr>
          <w:ilvl w:val="0"/>
          <w:numId w:val="7"/>
        </w:numPr>
        <w:shd w:val="clear" w:color="auto" w:fill="auto"/>
        <w:tabs>
          <w:tab w:pos="1193" w:val="left"/>
        </w:tabs>
        <w:bidi w:val="0"/>
        <w:spacing w:before="0" w:after="100" w:line="840" w:lineRule="exact"/>
        <w:ind w:left="1260" w:right="0" w:hanging="640"/>
        <w:jc w:val="both"/>
      </w:pPr>
      <w:r>
        <w:rPr>
          <w:color w:val="000000"/>
          <w:spacing w:val="0"/>
          <w:w w:val="100"/>
          <w:position w:val="0"/>
          <w:shd w:val="clear" w:color="auto" w:fill="auto"/>
        </w:rPr>
        <w:t>遇到重要的物资、项目或预估单次采购金额较大的采购情况，询价前应先向公司相关领导汇 报拟邀请报价或投标单位的基本情况，提报公司领导批准方可询价或发放标书。</w:t>
      </w:r>
    </w:p>
    <w:p>
      <w:pPr>
        <w:pStyle w:val="Style4"/>
        <w:keepNext w:val="0"/>
        <w:keepLines w:val="0"/>
        <w:widowControl w:val="0"/>
        <w:numPr>
          <w:ilvl w:val="0"/>
          <w:numId w:val="7"/>
        </w:numPr>
        <w:shd w:val="clear" w:color="auto" w:fill="auto"/>
        <w:tabs>
          <w:tab w:pos="1193" w:val="left"/>
        </w:tabs>
        <w:bidi w:val="0"/>
        <w:spacing w:before="0" w:after="40" w:line="845" w:lineRule="exact"/>
        <w:ind w:left="0" w:right="0" w:firstLine="540"/>
        <w:jc w:val="both"/>
      </w:pPr>
      <w:r>
        <w:rPr>
          <w:color w:val="000000"/>
          <w:spacing w:val="0"/>
          <w:w w:val="100"/>
          <w:position w:val="0"/>
          <w:shd w:val="clear" w:color="auto" w:fill="auto"/>
        </w:rPr>
        <w:t>询价时对于相同规格和技术要求应对不同品牌进行询价。</w:t>
      </w:r>
    </w:p>
    <w:p>
      <w:pPr>
        <w:pStyle w:val="Style4"/>
        <w:keepNext w:val="0"/>
        <w:keepLines w:val="0"/>
        <w:widowControl w:val="0"/>
        <w:numPr>
          <w:ilvl w:val="0"/>
          <w:numId w:val="7"/>
        </w:numPr>
        <w:shd w:val="clear" w:color="auto" w:fill="auto"/>
        <w:tabs>
          <w:tab w:pos="1193" w:val="left"/>
        </w:tabs>
        <w:bidi w:val="0"/>
        <w:spacing w:before="0" w:after="100" w:line="845" w:lineRule="exact"/>
        <w:ind w:left="1260" w:right="0" w:hanging="640"/>
        <w:jc w:val="both"/>
      </w:pPr>
      <w:r>
        <w:rPr>
          <w:color w:val="000000"/>
          <w:spacing w:val="0"/>
          <w:w w:val="100"/>
          <w:position w:val="0"/>
          <w:shd w:val="clear" w:color="auto" w:fill="auto"/>
        </w:rPr>
        <w:t>除固定资产外，根据单次采购金额的不同，选择供应商询价、供应商参与比价或招标采购的 供应商数量也要不同。金额大的，公司相关领导参与监督。</w:t>
      </w:r>
    </w:p>
    <w:p>
      <w:pPr>
        <w:pStyle w:val="Style4"/>
        <w:keepNext w:val="0"/>
        <w:keepLines w:val="0"/>
        <w:widowControl w:val="0"/>
        <w:numPr>
          <w:ilvl w:val="0"/>
          <w:numId w:val="7"/>
        </w:numPr>
        <w:shd w:val="clear" w:color="auto" w:fill="auto"/>
        <w:tabs>
          <w:tab w:pos="1193" w:val="left"/>
        </w:tabs>
        <w:bidi w:val="0"/>
        <w:spacing w:before="0" w:after="100" w:line="845" w:lineRule="exact"/>
        <w:ind w:left="1260" w:right="0" w:hanging="640"/>
        <w:jc w:val="both"/>
      </w:pPr>
      <w:r>
        <w:rPr>
          <w:color w:val="000000"/>
          <w:spacing w:val="0"/>
          <w:w w:val="100"/>
          <w:position w:val="0"/>
          <w:shd w:val="clear" w:color="auto" w:fill="auto"/>
        </w:rPr>
        <w:t>比价采购或招标采购所邀请的单位均应具备一定资质和实力，具有提供或完成公司所需物资 和项目的能力。</w:t>
      </w:r>
    </w:p>
    <w:p>
      <w:pPr>
        <w:pStyle w:val="Style4"/>
        <w:keepNext w:val="0"/>
        <w:keepLines w:val="0"/>
        <w:widowControl w:val="0"/>
        <w:numPr>
          <w:ilvl w:val="0"/>
          <w:numId w:val="7"/>
        </w:numPr>
        <w:shd w:val="clear" w:color="auto" w:fill="auto"/>
        <w:tabs>
          <w:tab w:pos="1193" w:val="left"/>
        </w:tabs>
        <w:bidi w:val="0"/>
        <w:spacing w:before="0" w:after="40" w:line="845" w:lineRule="exact"/>
        <w:ind w:left="0" w:right="0" w:firstLine="540"/>
        <w:jc w:val="both"/>
      </w:pPr>
      <w:r>
        <w:rPr>
          <w:color w:val="000000"/>
          <w:spacing w:val="0"/>
          <w:w w:val="100"/>
          <w:position w:val="0"/>
          <w:shd w:val="clear" w:color="auto" w:fill="auto"/>
        </w:rPr>
        <w:t>比价采购或招标采购应按照公司规定的表单格式或拟定完整的招标文件格式进行询价。</w:t>
      </w:r>
    </w:p>
    <w:p>
      <w:pPr>
        <w:pStyle w:val="Style4"/>
        <w:keepNext w:val="0"/>
        <w:keepLines w:val="0"/>
        <w:widowControl w:val="0"/>
        <w:numPr>
          <w:ilvl w:val="0"/>
          <w:numId w:val="7"/>
        </w:numPr>
        <w:shd w:val="clear" w:color="auto" w:fill="auto"/>
        <w:tabs>
          <w:tab w:pos="1193" w:val="left"/>
        </w:tabs>
        <w:bidi w:val="0"/>
        <w:spacing w:before="0" w:after="0" w:line="845" w:lineRule="exact"/>
        <w:ind w:left="0" w:right="0" w:firstLine="540"/>
        <w:jc w:val="both"/>
      </w:pPr>
      <w:r>
        <w:rPr>
          <w:color w:val="000000"/>
          <w:spacing w:val="0"/>
          <w:w w:val="100"/>
          <w:position w:val="0"/>
          <w:shd w:val="clear" w:color="auto" w:fill="auto"/>
        </w:rPr>
        <w:t>在询价时遇到特殊情况应书面报请公司领导批示。</w:t>
      </w:r>
    </w:p>
    <w:p>
      <w:pPr>
        <w:pStyle w:val="Style17"/>
        <w:keepNext/>
        <w:keepLines/>
        <w:widowControl w:val="0"/>
        <w:shd w:val="clear" w:color="auto" w:fill="auto"/>
        <w:bidi w:val="0"/>
        <w:spacing w:before="0" w:line="845" w:lineRule="exact"/>
        <w:ind w:left="0" w:right="0" w:firstLine="540"/>
        <w:jc w:val="both"/>
      </w:pPr>
      <w:bookmarkStart w:id="6" w:name="bookmark6"/>
      <w:r>
        <w:rPr>
          <w:color w:val="000000"/>
          <w:spacing w:val="0"/>
          <w:w w:val="100"/>
          <w:position w:val="0"/>
          <w:shd w:val="clear" w:color="auto" w:fill="auto"/>
        </w:rPr>
        <w:t>（三）比价、议价</w:t>
      </w:r>
      <w:bookmarkEnd w:id="6"/>
    </w:p>
    <w:p>
      <w:pPr>
        <w:pStyle w:val="Style4"/>
        <w:keepNext w:val="0"/>
        <w:keepLines w:val="0"/>
        <w:widowControl w:val="0"/>
        <w:numPr>
          <w:ilvl w:val="0"/>
          <w:numId w:val="7"/>
        </w:numPr>
        <w:shd w:val="clear" w:color="auto" w:fill="auto"/>
        <w:tabs>
          <w:tab w:pos="1193" w:val="left"/>
        </w:tabs>
        <w:bidi w:val="0"/>
        <w:spacing w:before="0" w:after="40" w:line="845" w:lineRule="exact"/>
        <w:ind w:left="0" w:right="0" w:firstLine="540"/>
        <w:jc w:val="both"/>
      </w:pPr>
      <w:r>
        <w:rPr>
          <w:color w:val="000000"/>
          <w:spacing w:val="0"/>
          <w:w w:val="100"/>
          <w:position w:val="0"/>
          <w:shd w:val="clear" w:color="auto" w:fill="auto"/>
        </w:rPr>
        <w:t>对厂商的供应能力，交货时间及产品或服务质量进行确认。</w:t>
      </w:r>
    </w:p>
    <w:p>
      <w:pPr>
        <w:pStyle w:val="Style4"/>
        <w:keepNext w:val="0"/>
        <w:keepLines w:val="0"/>
        <w:widowControl w:val="0"/>
        <w:numPr>
          <w:ilvl w:val="0"/>
          <w:numId w:val="7"/>
        </w:numPr>
        <w:shd w:val="clear" w:color="auto" w:fill="auto"/>
        <w:tabs>
          <w:tab w:pos="1193" w:val="left"/>
        </w:tabs>
        <w:bidi w:val="0"/>
        <w:spacing w:before="0" w:after="100" w:line="845" w:lineRule="exact"/>
        <w:ind w:left="1260" w:right="0" w:hanging="640"/>
        <w:jc w:val="both"/>
      </w:pPr>
      <w:r>
        <w:rPr>
          <w:color w:val="000000"/>
          <w:spacing w:val="0"/>
          <w:w w:val="100"/>
          <w:position w:val="0"/>
          <w:shd w:val="clear" w:color="auto" w:fill="auto"/>
        </w:rPr>
        <w:t>对于合格供应商的价格水平进行市场分析，是否其他厂商的价格最低，所报价格的综合条件 更加突出。</w:t>
      </w:r>
    </w:p>
    <w:p>
      <w:pPr>
        <w:pStyle w:val="Style4"/>
        <w:keepNext w:val="0"/>
        <w:keepLines w:val="0"/>
        <w:widowControl w:val="0"/>
        <w:numPr>
          <w:ilvl w:val="0"/>
          <w:numId w:val="7"/>
        </w:numPr>
        <w:shd w:val="clear" w:color="auto" w:fill="auto"/>
        <w:tabs>
          <w:tab w:pos="1193" w:val="left"/>
        </w:tabs>
        <w:bidi w:val="0"/>
        <w:spacing w:before="0" w:after="100" w:line="845" w:lineRule="exact"/>
        <w:ind w:left="1260" w:right="0" w:hanging="640"/>
        <w:jc w:val="both"/>
      </w:pPr>
      <w:r>
        <w:rPr>
          <w:color w:val="000000"/>
          <w:spacing w:val="0"/>
          <w:w w:val="100"/>
          <w:position w:val="0"/>
          <w:shd w:val="clear" w:color="auto" w:fill="auto"/>
        </w:rPr>
        <w:t>收到供应单位第一次报价或进行开标后应向公司领导汇报情况，设定议价目标或理想中标价 格。</w:t>
      </w:r>
    </w:p>
    <w:p>
      <w:pPr>
        <w:pStyle w:val="Style4"/>
        <w:keepNext w:val="0"/>
        <w:keepLines w:val="0"/>
        <w:widowControl w:val="0"/>
        <w:numPr>
          <w:ilvl w:val="0"/>
          <w:numId w:val="7"/>
        </w:numPr>
        <w:shd w:val="clear" w:color="auto" w:fill="auto"/>
        <w:tabs>
          <w:tab w:pos="1193" w:val="left"/>
        </w:tabs>
        <w:bidi w:val="0"/>
        <w:spacing w:before="0" w:after="100" w:line="840" w:lineRule="exact"/>
        <w:ind w:left="1260" w:right="0" w:hanging="640"/>
        <w:jc w:val="both"/>
      </w:pPr>
      <w:r>
        <w:rPr>
          <w:color w:val="000000"/>
          <w:spacing w:val="0"/>
          <w:w w:val="100"/>
          <w:position w:val="0"/>
          <w:shd w:val="clear" w:color="auto" w:fill="auto"/>
        </w:rPr>
        <w:t>重要项目应通过一定的方法对于目标单位的实力，资质进行验证和审查，如通过进行实地考 察了解供应商的各方面的实力等。</w:t>
      </w:r>
    </w:p>
    <w:p>
      <w:pPr>
        <w:pStyle w:val="Style4"/>
        <w:keepNext w:val="0"/>
        <w:keepLines w:val="0"/>
        <w:widowControl w:val="0"/>
        <w:numPr>
          <w:ilvl w:val="0"/>
          <w:numId w:val="7"/>
        </w:numPr>
        <w:shd w:val="clear" w:color="auto" w:fill="auto"/>
        <w:tabs>
          <w:tab w:pos="1193" w:val="left"/>
        </w:tabs>
        <w:bidi w:val="0"/>
        <w:spacing w:before="0" w:after="440" w:line="845" w:lineRule="exact"/>
        <w:ind w:left="0" w:right="0" w:firstLine="540"/>
        <w:jc w:val="both"/>
      </w:pPr>
      <w:r>
        <w:rPr>
          <w:color w:val="000000"/>
          <w:spacing w:val="0"/>
          <w:w w:val="100"/>
          <w:position w:val="0"/>
          <w:shd w:val="clear" w:color="auto" w:fill="auto"/>
        </w:rPr>
        <w:t>参考目标或理想中标价格与拟合作单位或拟中标单位进行价格及条件的进一步谈判。</w:t>
      </w:r>
    </w:p>
    <w:p>
      <w:pPr>
        <w:pStyle w:val="Style7"/>
        <w:keepNext w:val="0"/>
        <w:keepLines w:val="0"/>
        <w:widowControl w:val="0"/>
        <w:shd w:val="clear" w:color="auto" w:fill="auto"/>
        <w:bidi w:val="0"/>
        <w:spacing w:before="0" w:after="100" w:line="240" w:lineRule="auto"/>
        <w:ind w:left="0" w:right="0" w:firstLine="540"/>
        <w:jc w:val="both"/>
      </w:pPr>
      <w:r>
        <w:rPr>
          <w:color w:val="000000"/>
          <w:spacing w:val="0"/>
          <w:w w:val="100"/>
          <w:position w:val="0"/>
          <w:shd w:val="clear" w:color="auto" w:fill="auto"/>
        </w:rPr>
        <w:t>）比价、议价结果汇总</w:t>
      </w:r>
    </w:p>
    <w:p>
      <w:pPr>
        <w:pStyle w:val="Style4"/>
        <w:keepNext w:val="0"/>
        <w:keepLines w:val="0"/>
        <w:widowControl w:val="0"/>
        <w:numPr>
          <w:ilvl w:val="0"/>
          <w:numId w:val="9"/>
        </w:numPr>
        <w:pBdr>
          <w:top w:val="single" w:sz="4" w:space="0" w:color="auto"/>
        </w:pBdr>
        <w:shd w:val="clear" w:color="auto" w:fill="auto"/>
        <w:tabs>
          <w:tab w:pos="1244" w:val="left"/>
        </w:tabs>
        <w:bidi w:val="0"/>
        <w:spacing w:before="0" w:after="120" w:line="806" w:lineRule="exact"/>
        <w:ind w:left="1260" w:right="0" w:hanging="640"/>
        <w:jc w:val="left"/>
      </w:pPr>
      <w:r>
        <w:rPr>
          <w:color w:val="000000"/>
          <w:spacing w:val="0"/>
          <w:w w:val="100"/>
          <w:position w:val="0"/>
          <w:shd w:val="clear" w:color="auto" w:fill="auto"/>
        </w:rPr>
        <w:t>比价、议价结果汇总应按照规定的格式完整列出报价、工期、付款方式及其他价格条件、列 出拟选用单位及选用理由，按照一定顺序逐一审核。</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如比价、议价结果未通过公司领导审核应进行修改或重新处理。</w:t>
      </w:r>
    </w:p>
    <w:p>
      <w:pPr>
        <w:pStyle w:val="Style17"/>
        <w:keepNext/>
        <w:keepLines/>
        <w:widowControl w:val="0"/>
        <w:shd w:val="clear" w:color="auto" w:fill="auto"/>
        <w:bidi w:val="0"/>
        <w:spacing w:before="0" w:after="60" w:line="826" w:lineRule="exact"/>
        <w:ind w:left="0" w:right="0" w:firstLine="0"/>
        <w:jc w:val="left"/>
      </w:pPr>
      <w:bookmarkStart w:id="8" w:name="bookmark8"/>
      <w:r>
        <w:rPr>
          <w:color w:val="000000"/>
          <w:spacing w:val="0"/>
          <w:w w:val="100"/>
          <w:position w:val="0"/>
          <w:shd w:val="clear" w:color="auto" w:fill="auto"/>
        </w:rPr>
        <w:t>（五）合同的签订及其规定</w:t>
      </w:r>
      <w:bookmarkEnd w:id="8"/>
    </w:p>
    <w:p>
      <w:pPr>
        <w:pStyle w:val="Style4"/>
        <w:keepNext w:val="0"/>
        <w:keepLines w:val="0"/>
        <w:widowControl w:val="0"/>
        <w:shd w:val="clear" w:color="auto" w:fill="auto"/>
        <w:bidi w:val="0"/>
        <w:spacing w:before="0" w:after="120" w:line="826" w:lineRule="exact"/>
        <w:ind w:left="0" w:right="0" w:firstLine="0"/>
        <w:jc w:val="left"/>
      </w:pPr>
      <w:r>
        <w:rPr>
          <w:color w:val="000000"/>
          <w:spacing w:val="0"/>
          <w:w w:val="100"/>
          <w:position w:val="0"/>
          <w:sz w:val="44"/>
          <w:szCs w:val="44"/>
          <w:shd w:val="clear" w:color="auto" w:fill="auto"/>
        </w:rPr>
        <w:t>（1）</w:t>
      </w:r>
      <w:r>
        <w:rPr>
          <w:color w:val="000000"/>
          <w:spacing w:val="0"/>
          <w:w w:val="100"/>
          <w:position w:val="0"/>
          <w:shd w:val="clear" w:color="auto" w:fill="auto"/>
        </w:rPr>
        <w:t>合同正文应包含的要素</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合同名称、编号、签订时间、签订地点。</w:t>
      </w:r>
    </w:p>
    <w:p>
      <w:pPr>
        <w:pStyle w:val="Style4"/>
        <w:keepNext w:val="0"/>
        <w:keepLines w:val="0"/>
        <w:widowControl w:val="0"/>
        <w:numPr>
          <w:ilvl w:val="0"/>
          <w:numId w:val="9"/>
        </w:numPr>
        <w:shd w:val="clear" w:color="auto" w:fill="auto"/>
        <w:tabs>
          <w:tab w:pos="1244" w:val="left"/>
        </w:tabs>
        <w:bidi w:val="0"/>
        <w:spacing w:before="0" w:after="120" w:line="845" w:lineRule="exact"/>
        <w:ind w:left="1260" w:right="0" w:hanging="640"/>
        <w:jc w:val="left"/>
      </w:pPr>
      <w:r>
        <w:rPr>
          <w:color w:val="000000"/>
          <w:spacing w:val="0"/>
          <w:w w:val="100"/>
          <w:position w:val="0"/>
          <w:shd w:val="clear" w:color="auto" w:fill="auto"/>
        </w:rPr>
        <w:t>采购物品的名称、规格、数量、单价、总价及合同总额，清单、技术文件与确认文件是合同 不可分割的部分。</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包装要求，备品备件包装运输要求。</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合同总额应含税，含运达公司的总价，特殊情况应注明。</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付款方式。</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交货期。</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质量保证期。</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质量要求及规范。</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违约责任和解决纠纷的办法。</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双方的公司信息。</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both"/>
      </w:pPr>
      <w:r>
        <w:rPr>
          <w:color w:val="000000"/>
          <w:spacing w:val="0"/>
          <w:w w:val="100"/>
          <w:position w:val="0"/>
          <w:shd w:val="clear" w:color="auto" w:fill="auto"/>
        </w:rPr>
        <w:t>其他约定。</w:t>
      </w:r>
    </w:p>
    <w:p>
      <w:pPr>
        <w:pStyle w:val="Style4"/>
        <w:keepNext w:val="0"/>
        <w:keepLines w:val="0"/>
        <w:widowControl w:val="0"/>
        <w:shd w:val="clear" w:color="auto" w:fill="auto"/>
        <w:bidi w:val="0"/>
        <w:spacing w:before="0" w:after="120" w:line="826" w:lineRule="exact"/>
        <w:ind w:left="0" w:right="0" w:firstLine="0"/>
        <w:jc w:val="left"/>
      </w:pPr>
      <w:r>
        <w:rPr>
          <w:color w:val="000000"/>
          <w:spacing w:val="0"/>
          <w:w w:val="100"/>
          <w:position w:val="0"/>
          <w:sz w:val="44"/>
          <w:szCs w:val="44"/>
          <w:shd w:val="clear" w:color="auto" w:fill="auto"/>
        </w:rPr>
        <w:t>（2）</w:t>
      </w:r>
      <w:r>
        <w:rPr>
          <w:color w:val="000000"/>
          <w:spacing w:val="0"/>
          <w:w w:val="100"/>
          <w:position w:val="0"/>
          <w:shd w:val="clear" w:color="auto" w:fill="auto"/>
        </w:rPr>
        <w:t>合同签订及其规定</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left"/>
      </w:pPr>
      <w:r>
        <w:rPr>
          <w:color w:val="000000"/>
          <w:spacing w:val="0"/>
          <w:w w:val="100"/>
          <w:position w:val="0"/>
          <w:shd w:val="clear" w:color="auto" w:fill="auto"/>
        </w:rPr>
        <w:t>如涉及到技术问题及公司机密的，注意保密责任。</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left"/>
      </w:pPr>
      <w:r>
        <w:rPr>
          <w:color w:val="000000"/>
          <w:spacing w:val="0"/>
          <w:w w:val="100"/>
          <w:position w:val="0"/>
          <w:shd w:val="clear" w:color="auto" w:fill="auto"/>
        </w:rPr>
        <w:t>拟定合同条款时一定要将各种风险降低到最低。</w:t>
      </w:r>
    </w:p>
    <w:p>
      <w:pPr>
        <w:pStyle w:val="Style4"/>
        <w:keepNext w:val="0"/>
        <w:keepLines w:val="0"/>
        <w:widowControl w:val="0"/>
        <w:numPr>
          <w:ilvl w:val="0"/>
          <w:numId w:val="9"/>
        </w:numPr>
        <w:shd w:val="clear" w:color="auto" w:fill="auto"/>
        <w:tabs>
          <w:tab w:pos="1244" w:val="left"/>
        </w:tabs>
        <w:bidi w:val="0"/>
        <w:spacing w:before="0" w:line="826" w:lineRule="exact"/>
        <w:ind w:left="0" w:right="0" w:firstLine="620"/>
        <w:jc w:val="left"/>
      </w:pPr>
      <w:r>
        <w:rPr>
          <w:color w:val="000000"/>
          <w:spacing w:val="0"/>
          <w:w w:val="100"/>
          <w:position w:val="0"/>
          <w:shd w:val="clear" w:color="auto" w:fill="auto"/>
        </w:rPr>
        <w:t>如物品订购数量较多且价值较大或难清点的情况时，务必请厂商派代表来场协助清点。</w:t>
      </w:r>
    </w:p>
    <w:p>
      <w:pPr>
        <w:pStyle w:val="Style4"/>
        <w:keepNext w:val="0"/>
        <w:keepLines w:val="0"/>
        <w:widowControl w:val="0"/>
        <w:numPr>
          <w:ilvl w:val="0"/>
          <w:numId w:val="9"/>
        </w:numPr>
        <w:shd w:val="clear" w:color="auto" w:fill="auto"/>
        <w:tabs>
          <w:tab w:pos="1244" w:val="left"/>
        </w:tabs>
        <w:bidi w:val="0"/>
        <w:spacing w:before="0" w:after="480" w:line="826" w:lineRule="exact"/>
        <w:ind w:left="0" w:right="0" w:firstLine="620"/>
        <w:jc w:val="left"/>
      </w:pPr>
      <w:r>
        <w:rPr>
          <w:color w:val="000000"/>
          <w:spacing w:val="0"/>
          <w:w w:val="100"/>
          <w:position w:val="0"/>
          <w:shd w:val="clear" w:color="auto" w:fill="auto"/>
        </w:rPr>
        <w:t>质保期一定要明确从什么时候开始并应尽量要求厂商延长产品质保期。</w:t>
      </w:r>
    </w:p>
    <w:p>
      <w:pPr>
        <w:pStyle w:val="Style4"/>
        <w:keepNext w:val="0"/>
        <w:keepLines w:val="0"/>
        <w:widowControl w:val="0"/>
        <w:shd w:val="clear" w:color="auto" w:fill="auto"/>
        <w:bidi w:val="0"/>
        <w:spacing w:before="0" w:line="240" w:lineRule="auto"/>
        <w:ind w:left="0" w:right="0" w:firstLine="620"/>
        <w:jc w:val="left"/>
      </w:pPr>
      <w:r>
        <w:rPr>
          <w:rFonts w:ascii="SimSun" w:eastAsia="SimSun" w:hAnsi="SimSun" w:cs="SimSun"/>
          <w:color w:val="000000"/>
          <w:spacing w:val="0"/>
          <w:w w:val="100"/>
          <w:position w:val="0"/>
          <w:shd w:val="clear" w:color="auto" w:fill="auto"/>
        </w:rPr>
        <w:t xml:space="preserve">• </w:t>
      </w:r>
      <w:r>
        <w:rPr>
          <w:color w:val="000000"/>
          <w:spacing w:val="0"/>
          <w:w w:val="100"/>
          <w:position w:val="0"/>
          <w:shd w:val="clear" w:color="auto" w:fill="auto"/>
        </w:rPr>
        <w:t>详细约定发票的提供时间及要求。</w:t>
      </w:r>
      <w:r>
        <w:br w:type="page"/>
      </w:r>
    </w:p>
    <w:p>
      <w:pPr>
        <w:pStyle w:val="Style4"/>
        <w:keepNext w:val="0"/>
        <w:keepLines w:val="0"/>
        <w:widowControl w:val="0"/>
        <w:numPr>
          <w:ilvl w:val="0"/>
          <w:numId w:val="11"/>
        </w:numPr>
        <w:pBdr>
          <w:top w:val="single" w:sz="4" w:space="0" w:color="auto"/>
        </w:pBdr>
        <w:shd w:val="clear" w:color="auto" w:fill="auto"/>
        <w:tabs>
          <w:tab w:pos="1160" w:val="left"/>
        </w:tabs>
        <w:bidi w:val="0"/>
        <w:spacing w:before="0" w:after="140" w:line="802" w:lineRule="exact"/>
        <w:ind w:left="1260" w:right="0" w:hanging="660"/>
        <w:jc w:val="left"/>
      </w:pPr>
      <w:r>
        <w:rPr>
          <w:color w:val="000000"/>
          <w:spacing w:val="0"/>
          <w:w w:val="100"/>
          <w:position w:val="0"/>
          <w:shd w:val="clear" w:color="auto" w:fill="auto"/>
        </w:rPr>
        <w:t>针对不同的合同约定不同的付款方式，如设备类的合同一般应分按照预付款、验收款、调试 服务款、质量保证金的顺序明确付款额度、付款时间和付款条件等。</w:t>
      </w:r>
    </w:p>
    <w:p>
      <w:pPr>
        <w:pStyle w:val="Style4"/>
        <w:keepNext w:val="0"/>
        <w:keepLines w:val="0"/>
        <w:widowControl w:val="0"/>
        <w:numPr>
          <w:ilvl w:val="0"/>
          <w:numId w:val="11"/>
        </w:numPr>
        <w:shd w:val="clear" w:color="auto" w:fill="auto"/>
        <w:tabs>
          <w:tab w:pos="1160" w:val="left"/>
        </w:tabs>
        <w:bidi w:val="0"/>
        <w:spacing w:before="0" w:after="80" w:line="802" w:lineRule="exact"/>
        <w:ind w:left="0" w:right="0" w:firstLine="540"/>
        <w:jc w:val="both"/>
      </w:pPr>
      <w:r>
        <w:rPr>
          <w:color w:val="000000"/>
          <w:spacing w:val="0"/>
          <w:w w:val="100"/>
          <w:position w:val="0"/>
          <w:shd w:val="clear" w:color="auto" w:fill="auto"/>
        </w:rPr>
        <w:t>违约责任一定要详细、具体。</w:t>
      </w:r>
    </w:p>
    <w:p>
      <w:pPr>
        <w:pStyle w:val="Style4"/>
        <w:keepNext w:val="0"/>
        <w:keepLines w:val="0"/>
        <w:widowControl w:val="0"/>
        <w:numPr>
          <w:ilvl w:val="0"/>
          <w:numId w:val="11"/>
        </w:numPr>
        <w:shd w:val="clear" w:color="auto" w:fill="auto"/>
        <w:tabs>
          <w:tab w:pos="1160" w:val="left"/>
        </w:tabs>
        <w:bidi w:val="0"/>
        <w:spacing w:before="0" w:after="80" w:line="802" w:lineRule="exact"/>
        <w:ind w:left="0" w:right="0" w:firstLine="540"/>
        <w:jc w:val="both"/>
      </w:pPr>
      <w:r>
        <w:rPr>
          <w:color w:val="000000"/>
          <w:spacing w:val="0"/>
          <w:w w:val="100"/>
          <w:position w:val="0"/>
          <w:shd w:val="clear" w:color="auto" w:fill="auto"/>
        </w:rPr>
        <w:t>比价汇总相关表单审核完毕后方可进行合同的签订工作。</w:t>
      </w:r>
    </w:p>
    <w:p>
      <w:pPr>
        <w:pStyle w:val="Style4"/>
        <w:keepNext w:val="0"/>
        <w:keepLines w:val="0"/>
        <w:widowControl w:val="0"/>
        <w:numPr>
          <w:ilvl w:val="0"/>
          <w:numId w:val="11"/>
        </w:numPr>
        <w:shd w:val="clear" w:color="auto" w:fill="auto"/>
        <w:tabs>
          <w:tab w:pos="1160" w:val="left"/>
        </w:tabs>
        <w:bidi w:val="0"/>
        <w:spacing w:before="0" w:after="80" w:line="802" w:lineRule="exact"/>
        <w:ind w:left="0" w:right="0" w:firstLine="540"/>
        <w:jc w:val="both"/>
      </w:pPr>
      <w:r>
        <w:rPr>
          <w:color w:val="000000"/>
          <w:spacing w:val="0"/>
          <w:w w:val="100"/>
          <w:position w:val="0"/>
          <w:shd w:val="clear" w:color="auto" w:fill="auto"/>
        </w:rPr>
        <w:t>合同签定前应按照规定的格式对合同初稿进行审查。</w:t>
      </w:r>
    </w:p>
    <w:p>
      <w:pPr>
        <w:pStyle w:val="Style4"/>
        <w:keepNext w:val="0"/>
        <w:keepLines w:val="0"/>
        <w:widowControl w:val="0"/>
        <w:numPr>
          <w:ilvl w:val="0"/>
          <w:numId w:val="11"/>
        </w:numPr>
        <w:shd w:val="clear" w:color="auto" w:fill="auto"/>
        <w:tabs>
          <w:tab w:pos="1160" w:val="left"/>
        </w:tabs>
        <w:bidi w:val="0"/>
        <w:spacing w:before="0" w:after="80" w:line="802" w:lineRule="exact"/>
        <w:ind w:left="0" w:right="0" w:firstLine="540"/>
        <w:jc w:val="both"/>
      </w:pPr>
      <w:r>
        <w:rPr>
          <w:color w:val="000000"/>
          <w:spacing w:val="0"/>
          <w:w w:val="100"/>
          <w:position w:val="0"/>
          <w:shd w:val="clear" w:color="auto" w:fill="auto"/>
        </w:rPr>
        <w:t>合同审查通过后应由公司法人或代表签字，加盖公司合同章方可生效。</w:t>
      </w:r>
    </w:p>
    <w:p>
      <w:pPr>
        <w:pStyle w:val="Style4"/>
        <w:keepNext w:val="0"/>
        <w:keepLines w:val="0"/>
        <w:widowControl w:val="0"/>
        <w:numPr>
          <w:ilvl w:val="0"/>
          <w:numId w:val="11"/>
        </w:numPr>
        <w:shd w:val="clear" w:color="auto" w:fill="auto"/>
        <w:tabs>
          <w:tab w:pos="1160" w:val="left"/>
        </w:tabs>
        <w:bidi w:val="0"/>
        <w:spacing w:before="0" w:after="0" w:line="802" w:lineRule="exact"/>
        <w:ind w:left="0" w:right="0" w:firstLine="540"/>
        <w:jc w:val="both"/>
      </w:pPr>
      <w:r>
        <w:rPr>
          <w:color w:val="000000"/>
          <w:spacing w:val="0"/>
          <w:w w:val="100"/>
          <w:position w:val="0"/>
          <w:shd w:val="clear" w:color="auto" w:fill="auto"/>
        </w:rPr>
        <w:t>签订的所有合同应及时报送法务部门。</w:t>
      </w:r>
    </w:p>
    <w:p>
      <w:pPr>
        <w:pStyle w:val="Style17"/>
        <w:keepNext/>
        <w:keepLines/>
        <w:widowControl w:val="0"/>
        <w:shd w:val="clear" w:color="auto" w:fill="auto"/>
        <w:bidi w:val="0"/>
        <w:spacing w:before="0" w:after="0" w:line="802" w:lineRule="exact"/>
        <w:ind w:left="0" w:right="0" w:firstLine="0"/>
        <w:jc w:val="left"/>
      </w:pPr>
      <w:bookmarkStart w:id="10" w:name="bookmark10"/>
      <w:r>
        <w:rPr>
          <w:color w:val="000000"/>
          <w:spacing w:val="0"/>
          <w:w w:val="100"/>
          <w:position w:val="0"/>
          <w:shd w:val="clear" w:color="auto" w:fill="auto"/>
        </w:rPr>
        <w:t>（六）付款及合同执行</w:t>
      </w:r>
      <w:bookmarkEnd w:id="10"/>
    </w:p>
    <w:p>
      <w:pPr>
        <w:pStyle w:val="Style4"/>
        <w:keepNext w:val="0"/>
        <w:keepLines w:val="0"/>
        <w:widowControl w:val="0"/>
        <w:shd w:val="clear" w:color="auto" w:fill="auto"/>
        <w:bidi w:val="0"/>
        <w:spacing w:before="0" w:after="1940" w:line="802" w:lineRule="exact"/>
        <w:ind w:left="0" w:right="0" w:firstLine="540"/>
        <w:jc w:val="left"/>
      </w:pPr>
      <w:r>
        <w:rPr>
          <w:color w:val="000000"/>
          <w:spacing w:val="0"/>
          <w:w w:val="100"/>
          <w:position w:val="0"/>
          <w:sz w:val="44"/>
          <w:szCs w:val="44"/>
          <w:shd w:val="clear" w:color="auto" w:fill="auto"/>
        </w:rPr>
        <w:t>（1）</w:t>
      </w:r>
      <w:r>
        <w:rPr>
          <w:color w:val="000000"/>
          <w:spacing w:val="0"/>
          <w:w w:val="100"/>
          <w:position w:val="0"/>
          <w:shd w:val="clear" w:color="auto" w:fill="auto"/>
        </w:rPr>
        <w:t>付款流程</w:t>
      </w:r>
    </w:p>
    <w:p>
      <w:pPr>
        <w:pStyle w:val="Style10"/>
        <w:keepNext w:val="0"/>
        <w:keepLines w:val="0"/>
        <w:widowControl w:val="0"/>
        <w:shd w:val="clear" w:color="auto" w:fill="auto"/>
        <w:bidi w:val="0"/>
        <w:spacing w:before="0" w:after="1260" w:line="240" w:lineRule="auto"/>
        <w:ind w:left="0" w:right="0" w:firstLine="0"/>
        <w:jc w:val="left"/>
      </w:pPr>
      <w:r>
        <w:drawing>
          <wp:anchor distT="0" distB="0" distL="0" distR="2910840" simplePos="0" relativeHeight="125829382" behindDoc="0" locked="0" layoutInCell="1" allowOverlap="1">
            <wp:simplePos x="0" y="0"/>
            <wp:positionH relativeFrom="page">
              <wp:posOffset>1211580</wp:posOffset>
            </wp:positionH>
            <wp:positionV relativeFrom="margin">
              <wp:posOffset>6108065</wp:posOffset>
            </wp:positionV>
            <wp:extent cx="3303905" cy="5528945"/>
            <wp:wrapTight wrapText="right">
              <wp:wrapPolygon>
                <wp:start x="0" y="0"/>
                <wp:lineTo x="21600" y="0"/>
                <wp:lineTo x="21600" y="21600"/>
                <wp:lineTo x="0" y="21600"/>
                <wp:lineTo x="0" y="0"/>
              </wp:wrapPolygon>
            </wp:wrapTight>
            <wp:docPr id="8" name="Shape 8"/>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1"/>
                    <a:stretch/>
                  </pic:blipFill>
                  <pic:spPr>
                    <a:xfrm>
                      <a:ext cx="3303905" cy="55289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4753610</wp:posOffset>
                </wp:positionH>
                <wp:positionV relativeFrom="margin">
                  <wp:posOffset>8619490</wp:posOffset>
                </wp:positionV>
                <wp:extent cx="2670175" cy="243840"/>
                <wp:wrapNone/>
                <wp:docPr id="10" name="Shape 10"/>
                <a:graphic xmlns:a="http://schemas.openxmlformats.org/drawingml/2006/main">
                  <a:graphicData uri="http://schemas.microsoft.com/office/word/2010/wordprocessingShape">
                    <wps:wsp>
                      <wps:cNvSpPr txBox="1"/>
                      <wps:spPr>
                        <a:xfrm>
                          <a:ext cx="2670175" cy="2438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同意/不同意</w:t>
                            </w:r>
                            <w:r>
                              <w:rPr>
                                <w:color w:val="000000"/>
                                <w:spacing w:val="0"/>
                                <w:w w:val="100"/>
                                <w:position w:val="0"/>
                                <w:sz w:val="32"/>
                                <w:szCs w:val="32"/>
                                <w:shd w:val="clear" w:color="auto" w:fill="auto"/>
                              </w:rPr>
                              <w:t>（3000</w:t>
                            </w:r>
                            <w:r>
                              <w:rPr>
                                <w:color w:val="000000"/>
                                <w:spacing w:val="0"/>
                                <w:w w:val="100"/>
                                <w:position w:val="0"/>
                                <w:shd w:val="clear" w:color="auto" w:fill="auto"/>
                              </w:rPr>
                              <w:t>元以下）</w:t>
                            </w:r>
                          </w:p>
                        </w:txbxContent>
                      </wps:txbx>
                      <wps:bodyPr lIns="0" tIns="0" rIns="0" bIns="0">
                        <a:noAutoFit/>
                      </wps:bodyPr>
                    </wps:wsp>
                  </a:graphicData>
                </a:graphic>
              </wp:anchor>
            </w:drawing>
          </mc:Choice>
          <mc:Fallback>
            <w:pict>
              <v:shape id="_x0000_s1036" type="#_x0000_t202" style="position:absolute;margin-left:374.30000000000001pt;margin-top:678.70000000000005pt;width:210.25pt;height:19.199999999999999pt;z-index:251657729;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同意/不同意</w:t>
                      </w:r>
                      <w:r>
                        <w:rPr>
                          <w:color w:val="000000"/>
                          <w:spacing w:val="0"/>
                          <w:w w:val="100"/>
                          <w:position w:val="0"/>
                          <w:sz w:val="32"/>
                          <w:szCs w:val="32"/>
                          <w:shd w:val="clear" w:color="auto" w:fill="auto"/>
                        </w:rPr>
                        <w:t>（3000</w:t>
                      </w:r>
                      <w:r>
                        <w:rPr>
                          <w:color w:val="000000"/>
                          <w:spacing w:val="0"/>
                          <w:w w:val="100"/>
                          <w:position w:val="0"/>
                          <w:shd w:val="clear" w:color="auto" w:fill="auto"/>
                        </w:rPr>
                        <w:t>元以下）</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4753610</wp:posOffset>
                </wp:positionH>
                <wp:positionV relativeFrom="margin">
                  <wp:posOffset>9674225</wp:posOffset>
                </wp:positionV>
                <wp:extent cx="2670175" cy="243840"/>
                <wp:wrapNone/>
                <wp:docPr id="12" name="Shape 12"/>
                <a:graphic xmlns:a="http://schemas.openxmlformats.org/drawingml/2006/main">
                  <a:graphicData uri="http://schemas.microsoft.com/office/word/2010/wordprocessingShape">
                    <wps:wsp>
                      <wps:cNvSpPr txBox="1"/>
                      <wps:spPr>
                        <a:xfrm>
                          <a:ext cx="2670175" cy="2438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同意/不同意</w:t>
                            </w:r>
                            <w:r>
                              <w:rPr>
                                <w:color w:val="000000"/>
                                <w:spacing w:val="0"/>
                                <w:w w:val="100"/>
                                <w:position w:val="0"/>
                                <w:sz w:val="32"/>
                                <w:szCs w:val="32"/>
                                <w:shd w:val="clear" w:color="auto" w:fill="auto"/>
                              </w:rPr>
                              <w:t>（3000</w:t>
                            </w:r>
                            <w:r>
                              <w:rPr>
                                <w:color w:val="000000"/>
                                <w:spacing w:val="0"/>
                                <w:w w:val="100"/>
                                <w:position w:val="0"/>
                                <w:shd w:val="clear" w:color="auto" w:fill="auto"/>
                              </w:rPr>
                              <w:t>元以上）</w:t>
                            </w:r>
                          </w:p>
                        </w:txbxContent>
                      </wps:txbx>
                      <wps:bodyPr lIns="0" tIns="0" rIns="0" bIns="0">
                        <a:noAutoFit/>
                      </wps:bodyPr>
                    </wps:wsp>
                  </a:graphicData>
                </a:graphic>
              </wp:anchor>
            </w:drawing>
          </mc:Choice>
          <mc:Fallback>
            <w:pict>
              <v:shape id="_x0000_s1038" type="#_x0000_t202" style="position:absolute;margin-left:374.30000000000001pt;margin-top:761.75pt;width:210.25pt;height:19.199999999999999pt;z-index:251657731;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同意/不同意</w:t>
                      </w:r>
                      <w:r>
                        <w:rPr>
                          <w:color w:val="000000"/>
                          <w:spacing w:val="0"/>
                          <w:w w:val="100"/>
                          <w:position w:val="0"/>
                          <w:sz w:val="32"/>
                          <w:szCs w:val="32"/>
                          <w:shd w:val="clear" w:color="auto" w:fill="auto"/>
                        </w:rPr>
                        <w:t>（3000</w:t>
                      </w:r>
                      <w:r>
                        <w:rPr>
                          <w:color w:val="000000"/>
                          <w:spacing w:val="0"/>
                          <w:w w:val="100"/>
                          <w:position w:val="0"/>
                          <w:shd w:val="clear" w:color="auto" w:fill="auto"/>
                        </w:rPr>
                        <w:t>元以上）</w:t>
                      </w:r>
                    </w:p>
                  </w:txbxContent>
                </v:textbox>
                <w10:wrap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4740910</wp:posOffset>
                </wp:positionH>
                <wp:positionV relativeFrom="margin">
                  <wp:posOffset>11018520</wp:posOffset>
                </wp:positionV>
                <wp:extent cx="2035810" cy="243840"/>
                <wp:wrapNone/>
                <wp:docPr id="14" name="Shape 14"/>
                <a:graphic xmlns:a="http://schemas.openxmlformats.org/drawingml/2006/main">
                  <a:graphicData uri="http://schemas.microsoft.com/office/word/2010/wordprocessingShape">
                    <wps:wsp>
                      <wps:cNvSpPr txBox="1"/>
                      <wps:spPr>
                        <a:xfrm>
                          <a:ext cx="2035810" cy="2438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根据批复意见进行付款</w:t>
                            </w:r>
                          </w:p>
                        </w:txbxContent>
                      </wps:txbx>
                      <wps:bodyPr lIns="0" tIns="0" rIns="0" bIns="0">
                        <a:noAutoFit/>
                      </wps:bodyPr>
                    </wps:wsp>
                  </a:graphicData>
                </a:graphic>
              </wp:anchor>
            </w:drawing>
          </mc:Choice>
          <mc:Fallback>
            <w:pict>
              <v:shape id="_x0000_s1040" type="#_x0000_t202" style="position:absolute;margin-left:373.30000000000001pt;margin-top:867.60000000000002pt;width:160.30000000000001pt;height:19.199999999999999pt;z-index:251657733;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根据批复意见进行付款</w:t>
                      </w:r>
                    </w:p>
                  </w:txbxContent>
                </v:textbox>
                <w10:wrap anchorx="page" anchory="margin"/>
              </v:shape>
            </w:pict>
          </mc:Fallback>
        </mc:AlternateContent>
      </w:r>
      <w:r>
        <w:rPr>
          <w:color w:val="000000"/>
          <w:spacing w:val="0"/>
          <w:w w:val="100"/>
          <w:position w:val="0"/>
          <w:shd w:val="clear" w:color="auto" w:fill="auto"/>
        </w:rPr>
        <w:t>填写付款申请提交</w:t>
      </w:r>
      <w:r>
        <w:rPr>
          <w:color w:val="000000"/>
          <w:spacing w:val="0"/>
          <w:w w:val="100"/>
          <w:position w:val="0"/>
          <w:sz w:val="32"/>
          <w:szCs w:val="32"/>
          <w:shd w:val="clear" w:color="auto" w:fill="auto"/>
          <w:lang w:val="en-US" w:eastAsia="en-US" w:bidi="en-US"/>
        </w:rPr>
        <w:t>OA</w:t>
      </w:r>
      <w:r>
        <w:rPr>
          <w:color w:val="000000"/>
          <w:spacing w:val="0"/>
          <w:w w:val="100"/>
          <w:position w:val="0"/>
          <w:shd w:val="clear" w:color="auto" w:fill="auto"/>
        </w:rPr>
        <w:t>系统，并上传采购合同（双方盖章版）</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ind w:left="6320" w:right="0" w:hanging="6320"/>
        <w:jc w:val="left"/>
      </w:pPr>
      <w:r>
        <w:rPr>
          <w:color w:val="000000"/>
          <w:spacing w:val="0"/>
          <w:w w:val="100"/>
          <w:position w:val="0"/>
          <w:shd w:val="clear" w:color="auto" w:fill="auto"/>
        </w:rPr>
        <w:t>由财务部门经理（负责人）进行付款金额审核，同意后提交上 一级主管领导</w:t>
      </w:r>
      <w:r>
        <w:br w:type="page"/>
      </w:r>
    </w:p>
    <w:p>
      <w:pPr>
        <w:pStyle w:val="Style4"/>
        <w:keepNext w:val="0"/>
        <w:keepLines w:val="0"/>
        <w:widowControl w:val="0"/>
        <w:shd w:val="clear" w:color="auto" w:fill="auto"/>
        <w:bidi w:val="0"/>
        <w:spacing w:before="0" w:after="100" w:line="240" w:lineRule="auto"/>
        <w:ind w:left="0" w:right="0" w:firstLine="540"/>
        <w:jc w:val="both"/>
      </w:pPr>
      <w:r>
        <w:rPr>
          <w:color w:val="000000"/>
          <w:spacing w:val="0"/>
          <w:w w:val="100"/>
          <w:position w:val="0"/>
          <w:sz w:val="44"/>
          <w:szCs w:val="44"/>
          <w:shd w:val="clear" w:color="auto" w:fill="auto"/>
        </w:rPr>
        <w:t>（2）</w:t>
      </w:r>
      <w:r>
        <w:rPr>
          <w:color w:val="000000"/>
          <w:spacing w:val="0"/>
          <w:w w:val="100"/>
          <w:position w:val="0"/>
          <w:shd w:val="clear" w:color="auto" w:fill="auto"/>
        </w:rPr>
        <w:t>付款规定</w:t>
      </w:r>
    </w:p>
    <w:p>
      <w:pPr>
        <w:pStyle w:val="Style4"/>
        <w:keepNext w:val="0"/>
        <w:keepLines w:val="0"/>
        <w:widowControl w:val="0"/>
        <w:numPr>
          <w:ilvl w:val="0"/>
          <w:numId w:val="13"/>
        </w:numPr>
        <w:shd w:val="clear" w:color="auto" w:fill="auto"/>
        <w:tabs>
          <w:tab w:pos="1179" w:val="left"/>
        </w:tabs>
        <w:bidi w:val="0"/>
        <w:spacing w:before="0" w:after="40" w:line="840" w:lineRule="exact"/>
        <w:ind w:left="0" w:right="0" w:firstLine="540"/>
        <w:jc w:val="both"/>
      </w:pPr>
      <w:r>
        <w:rPr>
          <w:color w:val="000000"/>
          <w:spacing w:val="0"/>
          <w:w w:val="100"/>
          <w:position w:val="0"/>
          <w:shd w:val="clear" w:color="auto" w:fill="auto"/>
        </w:rPr>
        <w:t>所有已签订合同付款时应按照公司财务付款流程及资金支出审批流程的相关规定执行。</w:t>
      </w:r>
    </w:p>
    <w:p>
      <w:pPr>
        <w:pStyle w:val="Style4"/>
        <w:keepNext w:val="0"/>
        <w:keepLines w:val="0"/>
        <w:widowControl w:val="0"/>
        <w:numPr>
          <w:ilvl w:val="0"/>
          <w:numId w:val="13"/>
        </w:numPr>
        <w:shd w:val="clear" w:color="auto" w:fill="auto"/>
        <w:tabs>
          <w:tab w:pos="1179" w:val="left"/>
        </w:tabs>
        <w:bidi w:val="0"/>
        <w:spacing w:before="0" w:after="40" w:line="840" w:lineRule="exact"/>
        <w:ind w:left="0" w:right="0" w:firstLine="540"/>
        <w:jc w:val="both"/>
      </w:pPr>
      <w:r>
        <w:rPr>
          <w:color w:val="000000"/>
          <w:spacing w:val="0"/>
          <w:w w:val="100"/>
          <w:position w:val="0"/>
          <w:shd w:val="clear" w:color="auto" w:fill="auto"/>
        </w:rPr>
        <w:t>按照进度付款的采购项目必须确保质检合格方可付款。</w:t>
      </w:r>
    </w:p>
    <w:p>
      <w:pPr>
        <w:pStyle w:val="Style4"/>
        <w:keepNext w:val="0"/>
        <w:keepLines w:val="0"/>
        <w:widowControl w:val="0"/>
        <w:numPr>
          <w:ilvl w:val="0"/>
          <w:numId w:val="13"/>
        </w:numPr>
        <w:shd w:val="clear" w:color="auto" w:fill="auto"/>
        <w:tabs>
          <w:tab w:pos="1179" w:val="left"/>
        </w:tabs>
        <w:bidi w:val="0"/>
        <w:spacing w:before="0" w:after="100" w:line="840" w:lineRule="exact"/>
        <w:ind w:left="1260" w:right="0" w:hanging="660"/>
        <w:jc w:val="both"/>
      </w:pPr>
      <w:r>
        <w:rPr>
          <w:color w:val="000000"/>
          <w:spacing w:val="0"/>
          <w:w w:val="100"/>
          <w:position w:val="0"/>
          <w:shd w:val="clear" w:color="auto" w:fill="auto"/>
        </w:rPr>
        <w:t>按照公司规定和合同约定达到付款条件的合同在付款时应按财务部要求填写相关资金支出、 付款的申请审批，审批完毕后通知出纳付款。</w:t>
      </w:r>
    </w:p>
    <w:p>
      <w:pPr>
        <w:pStyle w:val="Style4"/>
        <w:keepNext w:val="0"/>
        <w:keepLines w:val="0"/>
        <w:widowControl w:val="0"/>
        <w:numPr>
          <w:ilvl w:val="0"/>
          <w:numId w:val="13"/>
        </w:numPr>
        <w:shd w:val="clear" w:color="auto" w:fill="auto"/>
        <w:tabs>
          <w:tab w:pos="1179" w:val="left"/>
        </w:tabs>
        <w:bidi w:val="0"/>
        <w:spacing w:before="0" w:after="40" w:line="840" w:lineRule="exact"/>
        <w:ind w:left="1260" w:right="0" w:hanging="660"/>
        <w:jc w:val="both"/>
      </w:pPr>
      <w:r>
        <w:rPr>
          <w:color w:val="000000"/>
          <w:spacing w:val="0"/>
          <w:w w:val="100"/>
          <w:position w:val="0"/>
          <w:shd w:val="clear" w:color="auto" w:fill="auto"/>
        </w:rPr>
        <w:t>财务部门在接到付款审批单后应在</w:t>
      </w:r>
      <w:r>
        <w:rPr>
          <w:color w:val="000000"/>
          <w:spacing w:val="0"/>
          <w:w w:val="100"/>
          <w:position w:val="0"/>
          <w:sz w:val="44"/>
          <w:szCs w:val="44"/>
          <w:shd w:val="clear" w:color="auto" w:fill="auto"/>
        </w:rPr>
        <w:t>2</w:t>
      </w:r>
      <w:r>
        <w:rPr>
          <w:color w:val="000000"/>
          <w:spacing w:val="0"/>
          <w:w w:val="100"/>
          <w:position w:val="0"/>
          <w:shd w:val="clear" w:color="auto" w:fill="auto"/>
        </w:rPr>
        <w:t>天内付款，以免影响合同的执行和供货周期，遇特殊情 况限延期付款的应及时的通知采购部并汇报公司领导。</w:t>
      </w:r>
    </w:p>
    <w:p>
      <w:pPr>
        <w:pStyle w:val="Style4"/>
        <w:keepNext w:val="0"/>
        <w:keepLines w:val="0"/>
        <w:widowControl w:val="0"/>
        <w:shd w:val="clear" w:color="auto" w:fill="auto"/>
        <w:bidi w:val="0"/>
        <w:spacing w:before="0" w:after="100" w:line="840" w:lineRule="exact"/>
        <w:ind w:left="0" w:right="0" w:firstLine="540"/>
        <w:jc w:val="both"/>
      </w:pPr>
      <w:r>
        <w:rPr>
          <w:color w:val="000000"/>
          <w:spacing w:val="0"/>
          <w:w w:val="100"/>
          <w:position w:val="0"/>
          <w:sz w:val="44"/>
          <w:szCs w:val="44"/>
          <w:shd w:val="clear" w:color="auto" w:fill="auto"/>
        </w:rPr>
        <w:t>（3）</w:t>
      </w:r>
      <w:r>
        <w:rPr>
          <w:color w:val="000000"/>
          <w:spacing w:val="0"/>
          <w:w w:val="100"/>
          <w:position w:val="0"/>
          <w:shd w:val="clear" w:color="auto" w:fill="auto"/>
        </w:rPr>
        <w:t>合同执行</w:t>
      </w:r>
    </w:p>
    <w:p>
      <w:pPr>
        <w:pStyle w:val="Style4"/>
        <w:keepNext w:val="0"/>
        <w:keepLines w:val="0"/>
        <w:widowControl w:val="0"/>
        <w:numPr>
          <w:ilvl w:val="0"/>
          <w:numId w:val="13"/>
        </w:numPr>
        <w:shd w:val="clear" w:color="auto" w:fill="auto"/>
        <w:tabs>
          <w:tab w:pos="1179" w:val="left"/>
        </w:tabs>
        <w:bidi w:val="0"/>
        <w:spacing w:before="0" w:after="100" w:line="845" w:lineRule="exact"/>
        <w:ind w:left="1260" w:right="0" w:hanging="660"/>
        <w:jc w:val="both"/>
      </w:pPr>
      <w:r>
        <w:rPr>
          <w:color w:val="000000"/>
          <w:spacing w:val="0"/>
          <w:w w:val="100"/>
          <w:position w:val="0"/>
          <w:shd w:val="clear" w:color="auto" w:fill="auto"/>
        </w:rPr>
        <w:t>已签订合同由采购部负责跟进，由采购部进行监督，如出现问题，采购部应及时提出建议或 补救措施，并及时通知请购部门及公司领导。</w:t>
      </w:r>
    </w:p>
    <w:p>
      <w:pPr>
        <w:pStyle w:val="Style4"/>
        <w:keepNext w:val="0"/>
        <w:keepLines w:val="0"/>
        <w:widowControl w:val="0"/>
        <w:numPr>
          <w:ilvl w:val="0"/>
          <w:numId w:val="13"/>
        </w:numPr>
        <w:shd w:val="clear" w:color="auto" w:fill="auto"/>
        <w:tabs>
          <w:tab w:pos="1179" w:val="left"/>
        </w:tabs>
        <w:bidi w:val="0"/>
        <w:spacing w:before="0" w:after="100" w:line="845" w:lineRule="exact"/>
        <w:ind w:left="1260" w:right="0" w:hanging="660"/>
        <w:jc w:val="both"/>
      </w:pPr>
      <w:r>
        <w:rPr>
          <w:color w:val="000000"/>
          <w:spacing w:val="0"/>
          <w:w w:val="100"/>
          <w:position w:val="0"/>
          <w:shd w:val="clear" w:color="auto" w:fill="auto"/>
        </w:rPr>
        <w:t>已签订的合同在执行期间，应及时掌握合作单位对于合同义务和责任的履行情况，跟踪并督 促其保质保量，按时履约。</w:t>
      </w:r>
    </w:p>
    <w:p>
      <w:pPr>
        <w:pStyle w:val="Style4"/>
        <w:keepNext w:val="0"/>
        <w:keepLines w:val="0"/>
        <w:widowControl w:val="0"/>
        <w:numPr>
          <w:ilvl w:val="0"/>
          <w:numId w:val="13"/>
        </w:numPr>
        <w:shd w:val="clear" w:color="auto" w:fill="auto"/>
        <w:tabs>
          <w:tab w:pos="1179" w:val="left"/>
        </w:tabs>
        <w:bidi w:val="0"/>
        <w:spacing w:before="0" w:after="0" w:line="845" w:lineRule="exact"/>
        <w:ind w:left="0" w:right="0" w:firstLine="540"/>
        <w:jc w:val="both"/>
      </w:pPr>
      <w:r>
        <w:rPr>
          <w:color w:val="000000"/>
          <w:spacing w:val="0"/>
          <w:w w:val="100"/>
          <w:position w:val="0"/>
          <w:shd w:val="clear" w:color="auto" w:fill="auto"/>
        </w:rPr>
        <w:t>合同在履行期间应按照上方约定严格执行合同，遇未尽事宜应及时协商并签订补充合同。</w:t>
      </w:r>
    </w:p>
    <w:p>
      <w:pPr>
        <w:pStyle w:val="Style17"/>
        <w:keepNext/>
        <w:keepLines/>
        <w:widowControl w:val="0"/>
        <w:shd w:val="clear" w:color="auto" w:fill="auto"/>
        <w:bidi w:val="0"/>
        <w:spacing w:before="0" w:after="1360" w:line="845" w:lineRule="exact"/>
        <w:ind w:left="0" w:right="0" w:firstLine="0"/>
        <w:jc w:val="left"/>
      </w:pPr>
      <w:bookmarkStart w:id="12" w:name="bookmark12"/>
      <w:r>
        <w:rPr>
          <w:color w:val="000000"/>
          <w:spacing w:val="0"/>
          <w:w w:val="100"/>
          <w:position w:val="0"/>
          <w:shd w:val="clear" w:color="auto" w:fill="auto"/>
        </w:rPr>
        <w:t>（七）验收入库与退货</w:t>
      </w:r>
      <w:bookmarkEnd w:id="12"/>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920" w:line="475" w:lineRule="exact"/>
        <w:ind w:left="0" w:right="0" w:firstLine="0"/>
        <w:jc w:val="both"/>
      </w:pPr>
      <w:r>
        <w:drawing>
          <wp:anchor distT="548640" distB="0" distL="377190" distR="215900" simplePos="0" relativeHeight="125829383" behindDoc="0" locked="0" layoutInCell="1" allowOverlap="1">
            <wp:simplePos x="0" y="0"/>
            <wp:positionH relativeFrom="page">
              <wp:posOffset>1406525</wp:posOffset>
            </wp:positionH>
            <wp:positionV relativeFrom="margin">
              <wp:posOffset>8738870</wp:posOffset>
            </wp:positionV>
            <wp:extent cx="2974975" cy="4389120"/>
            <wp:wrapSquare wrapText="right"/>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3"/>
                    <a:stretch/>
                  </pic:blipFill>
                  <pic:spPr>
                    <a:xfrm>
                      <a:ext cx="2974975" cy="438912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1245235</wp:posOffset>
                </wp:positionH>
                <wp:positionV relativeFrom="margin">
                  <wp:posOffset>8190230</wp:posOffset>
                </wp:positionV>
                <wp:extent cx="1524000" cy="338455"/>
                <wp:wrapNone/>
                <wp:docPr id="18" name="Shape 18"/>
                <a:graphic xmlns:a="http://schemas.openxmlformats.org/drawingml/2006/main">
                  <a:graphicData uri="http://schemas.microsoft.com/office/word/2010/wordprocessingShape">
                    <wps:wsp>
                      <wps:cNvSpPr txBox="1"/>
                      <wps:spPr>
                        <a:xfrm>
                          <a:ext cx="1524000" cy="33845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44"/>
                                <w:szCs w:val="44"/>
                                <w:shd w:val="clear" w:color="auto" w:fill="auto"/>
                              </w:rPr>
                              <w:t>（1）</w:t>
                            </w:r>
                            <w:r>
                              <w:rPr>
                                <w:color w:val="000000"/>
                                <w:spacing w:val="0"/>
                                <w:w w:val="100"/>
                                <w:position w:val="0"/>
                                <w:sz w:val="36"/>
                                <w:szCs w:val="36"/>
                                <w:shd w:val="clear" w:color="auto" w:fill="auto"/>
                              </w:rPr>
                              <w:t>验收流程</w:t>
                            </w:r>
                          </w:p>
                        </w:txbxContent>
                      </wps:txbx>
                      <wps:bodyPr lIns="0" tIns="0" rIns="0" bIns="0">
                        <a:noAutoFit/>
                      </wps:bodyPr>
                    </wps:wsp>
                  </a:graphicData>
                </a:graphic>
              </wp:anchor>
            </w:drawing>
          </mc:Choice>
          <mc:Fallback>
            <w:pict>
              <v:shape id="_x0000_s1044" type="#_x0000_t202" style="position:absolute;margin-left:98.049999999999997pt;margin-top:644.89999999999998pt;width:120.pt;height:26.650000000000002pt;z-index:251657735;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44"/>
                          <w:szCs w:val="44"/>
                          <w:shd w:val="clear" w:color="auto" w:fill="auto"/>
                        </w:rPr>
                        <w:t>（1）</w:t>
                      </w:r>
                      <w:r>
                        <w:rPr>
                          <w:color w:val="000000"/>
                          <w:spacing w:val="0"/>
                          <w:w w:val="100"/>
                          <w:position w:val="0"/>
                          <w:sz w:val="36"/>
                          <w:szCs w:val="36"/>
                          <w:shd w:val="clear" w:color="auto" w:fill="auto"/>
                        </w:rPr>
                        <w:t>验收流程</w:t>
                      </w:r>
                    </w:p>
                  </w:txbxContent>
                </v:textbox>
                <w10:wrap anchorx="page" anchory="margin"/>
              </v:shape>
            </w:pict>
          </mc:Fallback>
        </mc:AlternateContent>
      </w:r>
      <w:r>
        <w:rPr>
          <w:color w:val="000000"/>
          <w:spacing w:val="0"/>
          <w:w w:val="100"/>
          <w:position w:val="0"/>
          <w:shd w:val="clear" w:color="auto" w:fill="auto"/>
        </w:rPr>
        <w:t>采购部确定到货时间，提前通知质检部门做好检验准备，通知 仓储部门做好入库准备</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80" w:line="466" w:lineRule="exact"/>
        <w:ind w:left="0" w:right="0" w:firstLine="0"/>
        <w:jc w:val="both"/>
      </w:pPr>
      <w:r>
        <w:rPr>
          <w:color w:val="000000"/>
          <w:spacing w:val="0"/>
          <w:w w:val="100"/>
          <w:position w:val="0"/>
          <w:shd w:val="clear" w:color="auto" w:fill="auto"/>
        </w:rPr>
        <w:t>到货后，由质检部门进行质量验收，仓储部门对物品的数量、 规格等进行验收</w:t>
      </w:r>
    </w:p>
    <w:p>
      <w:pPr>
        <w:pStyle w:val="Style10"/>
        <w:keepNext w:val="0"/>
        <w:keepLines w:val="0"/>
        <w:widowControl w:val="0"/>
        <w:shd w:val="clear" w:color="auto" w:fill="auto"/>
        <w:bidi w:val="0"/>
        <w:spacing w:before="0" w:after="1500" w:line="240" w:lineRule="auto"/>
        <w:ind w:left="0" w:right="0" w:firstLine="0"/>
        <w:jc w:val="both"/>
      </w:pPr>
      <w:r>
        <w:rPr>
          <w:color w:val="000000"/>
          <w:spacing w:val="0"/>
          <w:w w:val="100"/>
          <w:position w:val="0"/>
          <w:shd w:val="clear" w:color="auto" w:fill="auto"/>
        </w:rPr>
        <w:t>物品经检验合格，办理入库手续，仓储人员办理入库单据</w:t>
      </w:r>
    </w:p>
    <w:p>
      <w:pPr>
        <w:pStyle w:val="Style10"/>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rPr>
        <w:t>物品入库。根据物品特性，安排好仓位存储并进行妥善保管</w:t>
      </w:r>
    </w:p>
    <w:p>
      <w:pPr>
        <w:pStyle w:val="Style4"/>
        <w:keepNext w:val="0"/>
        <w:keepLines w:val="0"/>
        <w:widowControl w:val="0"/>
        <w:pBdr>
          <w:top w:val="single" w:sz="4" w:space="0" w:color="auto"/>
        </w:pBdr>
        <w:shd w:val="clear" w:color="auto" w:fill="auto"/>
        <w:bidi w:val="0"/>
        <w:spacing w:before="0" w:after="260" w:line="845" w:lineRule="exact"/>
        <w:ind w:left="0" w:right="0" w:firstLine="420"/>
        <w:jc w:val="both"/>
      </w:pPr>
      <w:r>
        <w:rPr>
          <w:color w:val="000000"/>
          <w:spacing w:val="0"/>
          <w:w w:val="100"/>
          <w:position w:val="0"/>
          <w:sz w:val="44"/>
          <w:szCs w:val="44"/>
          <w:shd w:val="clear" w:color="auto" w:fill="auto"/>
        </w:rPr>
        <w:t>（2）</w:t>
      </w:r>
      <w:r>
        <w:rPr>
          <w:color w:val="000000"/>
          <w:spacing w:val="0"/>
          <w:w w:val="100"/>
          <w:position w:val="0"/>
          <w:shd w:val="clear" w:color="auto" w:fill="auto"/>
        </w:rPr>
        <w:t>报验</w:t>
      </w:r>
    </w:p>
    <w:p>
      <w:pPr>
        <w:pStyle w:val="Style4"/>
        <w:keepNext w:val="0"/>
        <w:keepLines w:val="0"/>
        <w:widowControl w:val="0"/>
        <w:numPr>
          <w:ilvl w:val="0"/>
          <w:numId w:val="15"/>
        </w:numPr>
        <w:shd w:val="clear" w:color="auto" w:fill="auto"/>
        <w:tabs>
          <w:tab w:pos="1046" w:val="left"/>
        </w:tabs>
        <w:bidi w:val="0"/>
        <w:spacing w:before="0" w:after="40" w:line="845" w:lineRule="exact"/>
        <w:ind w:left="0" w:right="0" w:firstLine="420"/>
        <w:jc w:val="left"/>
      </w:pPr>
      <w:r>
        <w:rPr>
          <w:color w:val="000000"/>
          <w:spacing w:val="0"/>
          <w:w w:val="100"/>
          <w:position w:val="0"/>
          <w:shd w:val="clear" w:color="auto" w:fill="auto"/>
        </w:rPr>
        <w:t>供应单位已经履行完毕的合同，采购部应及时的通知质检部门进行验收。</w:t>
      </w:r>
    </w:p>
    <w:p>
      <w:pPr>
        <w:pStyle w:val="Style4"/>
        <w:keepNext w:val="0"/>
        <w:keepLines w:val="0"/>
        <w:widowControl w:val="0"/>
        <w:numPr>
          <w:ilvl w:val="0"/>
          <w:numId w:val="15"/>
        </w:numPr>
        <w:shd w:val="clear" w:color="auto" w:fill="auto"/>
        <w:tabs>
          <w:tab w:pos="1046" w:val="left"/>
        </w:tabs>
        <w:bidi w:val="0"/>
        <w:spacing w:before="0" w:after="0" w:line="845" w:lineRule="exact"/>
        <w:ind w:left="0" w:right="0" w:firstLine="420"/>
        <w:jc w:val="left"/>
      </w:pPr>
      <w:r>
        <w:rPr>
          <w:color w:val="000000"/>
          <w:spacing w:val="0"/>
          <w:w w:val="100"/>
          <w:position w:val="0"/>
          <w:shd w:val="clear" w:color="auto" w:fill="auto"/>
        </w:rPr>
        <w:t>对于不同类型的物品验收标准参照公司质检部门的相关规定执行。</w:t>
      </w:r>
    </w:p>
    <w:p>
      <w:pPr>
        <w:pStyle w:val="Style4"/>
        <w:keepNext w:val="0"/>
        <w:keepLines w:val="0"/>
        <w:widowControl w:val="0"/>
        <w:numPr>
          <w:ilvl w:val="0"/>
          <w:numId w:val="15"/>
        </w:numPr>
        <w:shd w:val="clear" w:color="auto" w:fill="auto"/>
        <w:tabs>
          <w:tab w:pos="1046" w:val="left"/>
        </w:tabs>
        <w:bidi w:val="0"/>
        <w:spacing w:before="0" w:after="40" w:line="845" w:lineRule="exact"/>
        <w:ind w:left="0" w:right="0" w:firstLine="420"/>
        <w:jc w:val="both"/>
      </w:pPr>
      <w:r>
        <w:rPr>
          <w:color w:val="000000"/>
          <w:spacing w:val="0"/>
          <w:w w:val="100"/>
          <w:position w:val="0"/>
          <w:shd w:val="clear" w:color="auto" w:fill="auto"/>
        </w:rPr>
        <w:t>质检部门在接到采购部报验通知后应及时进行质检。</w:t>
      </w:r>
    </w:p>
    <w:p>
      <w:pPr>
        <w:pStyle w:val="Style4"/>
        <w:keepNext w:val="0"/>
        <w:keepLines w:val="0"/>
        <w:widowControl w:val="0"/>
        <w:numPr>
          <w:ilvl w:val="0"/>
          <w:numId w:val="15"/>
        </w:numPr>
        <w:shd w:val="clear" w:color="auto" w:fill="auto"/>
        <w:tabs>
          <w:tab w:pos="1046" w:val="left"/>
        </w:tabs>
        <w:bidi w:val="0"/>
        <w:spacing w:before="0" w:after="0" w:line="845" w:lineRule="exact"/>
        <w:ind w:left="0" w:right="0" w:firstLine="420"/>
        <w:jc w:val="both"/>
      </w:pPr>
      <w:r>
        <w:rPr>
          <w:color w:val="000000"/>
          <w:spacing w:val="0"/>
          <w:w w:val="100"/>
          <w:position w:val="0"/>
          <w:shd w:val="clear" w:color="auto" w:fill="auto"/>
        </w:rPr>
        <w:t>用于公司生活和办公的物资不在公司质检部质检范围之内。</w:t>
      </w:r>
    </w:p>
    <w:p>
      <w:pPr>
        <w:pStyle w:val="Style4"/>
        <w:keepNext w:val="0"/>
        <w:keepLines w:val="0"/>
        <w:widowControl w:val="0"/>
        <w:shd w:val="clear" w:color="auto" w:fill="auto"/>
        <w:bidi w:val="0"/>
        <w:spacing w:before="0" w:after="100" w:line="845" w:lineRule="exact"/>
        <w:ind w:left="0" w:right="0" w:firstLine="0"/>
        <w:jc w:val="left"/>
      </w:pPr>
      <w:r>
        <w:rPr>
          <w:color w:val="000000"/>
          <w:spacing w:val="0"/>
          <w:w w:val="100"/>
          <w:position w:val="0"/>
          <w:sz w:val="44"/>
          <w:szCs w:val="44"/>
          <w:shd w:val="clear" w:color="auto" w:fill="auto"/>
        </w:rPr>
        <w:t>（3）</w:t>
      </w:r>
      <w:r>
        <w:rPr>
          <w:color w:val="000000"/>
          <w:spacing w:val="0"/>
          <w:w w:val="100"/>
          <w:position w:val="0"/>
          <w:shd w:val="clear" w:color="auto" w:fill="auto"/>
        </w:rPr>
        <w:t>入库</w:t>
      </w:r>
    </w:p>
    <w:p>
      <w:pPr>
        <w:pStyle w:val="Style4"/>
        <w:keepNext w:val="0"/>
        <w:keepLines w:val="0"/>
        <w:widowControl w:val="0"/>
        <w:numPr>
          <w:ilvl w:val="0"/>
          <w:numId w:val="15"/>
        </w:numPr>
        <w:shd w:val="clear" w:color="auto" w:fill="auto"/>
        <w:tabs>
          <w:tab w:pos="1046" w:val="left"/>
        </w:tabs>
        <w:bidi w:val="0"/>
        <w:spacing w:before="0" w:after="40" w:line="845" w:lineRule="exact"/>
        <w:ind w:left="0" w:right="0" w:firstLine="420"/>
        <w:jc w:val="left"/>
      </w:pPr>
      <w:r>
        <w:rPr>
          <w:color w:val="000000"/>
          <w:spacing w:val="0"/>
          <w:w w:val="100"/>
          <w:position w:val="0"/>
          <w:shd w:val="clear" w:color="auto" w:fill="auto"/>
        </w:rPr>
        <w:t>公司所有的生产材料、设备入库前均应通过质检部门的检验或验收。</w:t>
      </w:r>
    </w:p>
    <w:p>
      <w:pPr>
        <w:pStyle w:val="Style4"/>
        <w:keepNext w:val="0"/>
        <w:keepLines w:val="0"/>
        <w:widowControl w:val="0"/>
        <w:numPr>
          <w:ilvl w:val="0"/>
          <w:numId w:val="15"/>
        </w:numPr>
        <w:shd w:val="clear" w:color="auto" w:fill="auto"/>
        <w:tabs>
          <w:tab w:pos="1046" w:val="left"/>
        </w:tabs>
        <w:bidi w:val="0"/>
        <w:spacing w:before="0" w:after="40" w:line="845" w:lineRule="exact"/>
        <w:ind w:left="0" w:right="0" w:firstLine="420"/>
        <w:jc w:val="left"/>
      </w:pPr>
      <w:r>
        <w:rPr>
          <w:color w:val="000000"/>
          <w:spacing w:val="0"/>
          <w:w w:val="100"/>
          <w:position w:val="0"/>
          <w:shd w:val="clear" w:color="auto" w:fill="auto"/>
        </w:rPr>
        <w:t>采购的物品在运达公司后采购部应及时通知请购部门。</w:t>
      </w:r>
    </w:p>
    <w:p>
      <w:pPr>
        <w:pStyle w:val="Style4"/>
        <w:keepNext w:val="0"/>
        <w:keepLines w:val="0"/>
        <w:widowControl w:val="0"/>
        <w:numPr>
          <w:ilvl w:val="0"/>
          <w:numId w:val="15"/>
        </w:numPr>
        <w:shd w:val="clear" w:color="auto" w:fill="auto"/>
        <w:tabs>
          <w:tab w:pos="1046" w:val="left"/>
        </w:tabs>
        <w:bidi w:val="0"/>
        <w:spacing w:before="0" w:after="40" w:line="845" w:lineRule="exact"/>
        <w:ind w:left="0" w:right="0" w:firstLine="420"/>
        <w:jc w:val="left"/>
      </w:pPr>
      <w:r>
        <w:rPr>
          <w:color w:val="000000"/>
          <w:spacing w:val="0"/>
          <w:w w:val="100"/>
          <w:position w:val="0"/>
          <w:shd w:val="clear" w:color="auto" w:fill="auto"/>
        </w:rPr>
        <w:t>质检部门未及时验收的，仓库在收到送货清单后应将其作为暂存物资接受，并妥善保管。</w:t>
      </w:r>
    </w:p>
    <w:p>
      <w:pPr>
        <w:pStyle w:val="Style4"/>
        <w:keepNext w:val="0"/>
        <w:keepLines w:val="0"/>
        <w:widowControl w:val="0"/>
        <w:numPr>
          <w:ilvl w:val="0"/>
          <w:numId w:val="15"/>
        </w:numPr>
        <w:shd w:val="clear" w:color="auto" w:fill="auto"/>
        <w:tabs>
          <w:tab w:pos="1046" w:val="left"/>
        </w:tabs>
        <w:bidi w:val="0"/>
        <w:spacing w:before="0" w:after="0" w:line="845" w:lineRule="exact"/>
        <w:ind w:left="0" w:right="0" w:firstLine="420"/>
        <w:jc w:val="left"/>
      </w:pPr>
      <w:r>
        <w:rPr>
          <w:color w:val="000000"/>
          <w:spacing w:val="0"/>
          <w:w w:val="100"/>
          <w:position w:val="0"/>
          <w:shd w:val="clear" w:color="auto" w:fill="auto"/>
        </w:rPr>
        <w:t>质检部门已经验收的产品仓库应及时的入库，并及时出具入库清单。</w:t>
      </w:r>
    </w:p>
    <w:p>
      <w:pPr>
        <w:pStyle w:val="Style4"/>
        <w:keepNext w:val="0"/>
        <w:keepLines w:val="0"/>
        <w:widowControl w:val="0"/>
        <w:shd w:val="clear" w:color="auto" w:fill="auto"/>
        <w:bidi w:val="0"/>
        <w:spacing w:before="0" w:after="100" w:line="845" w:lineRule="exact"/>
        <w:ind w:left="0" w:right="0" w:firstLine="420"/>
        <w:jc w:val="left"/>
      </w:pPr>
      <w:r>
        <w:rPr>
          <w:color w:val="000000"/>
          <w:spacing w:val="0"/>
          <w:w w:val="100"/>
          <w:position w:val="0"/>
          <w:sz w:val="44"/>
          <w:szCs w:val="44"/>
          <w:shd w:val="clear" w:color="auto" w:fill="auto"/>
        </w:rPr>
        <w:t>（4）</w:t>
      </w:r>
      <w:r>
        <w:rPr>
          <w:color w:val="000000"/>
          <w:spacing w:val="0"/>
          <w:w w:val="100"/>
          <w:position w:val="0"/>
          <w:shd w:val="clear" w:color="auto" w:fill="auto"/>
        </w:rPr>
        <w:t>退、换货</w:t>
      </w:r>
    </w:p>
    <w:p>
      <w:pPr>
        <w:pStyle w:val="Style4"/>
        <w:keepNext w:val="0"/>
        <w:keepLines w:val="0"/>
        <w:widowControl w:val="0"/>
        <w:numPr>
          <w:ilvl w:val="0"/>
          <w:numId w:val="15"/>
        </w:numPr>
        <w:shd w:val="clear" w:color="auto" w:fill="auto"/>
        <w:tabs>
          <w:tab w:pos="1046" w:val="left"/>
        </w:tabs>
        <w:bidi w:val="0"/>
        <w:spacing w:before="0" w:after="100" w:line="845" w:lineRule="exact"/>
        <w:ind w:left="1140" w:right="0" w:hanging="640"/>
        <w:jc w:val="left"/>
      </w:pPr>
      <w:r>
        <w:rPr>
          <w:color w:val="000000"/>
          <w:spacing w:val="0"/>
          <w:w w:val="100"/>
          <w:position w:val="0"/>
          <w:shd w:val="clear" w:color="auto" w:fill="auto"/>
        </w:rPr>
        <w:t>质检部门验收不合格的物品，由采购部与供应商进行协调，办理退、换货。并将不合格物品 名称、规格、原因等进行细分类标注并建立不合格采购品名录，做为供应商管理评估的依据。</w:t>
      </w:r>
    </w:p>
    <w:p>
      <w:pPr>
        <w:pStyle w:val="Style4"/>
        <w:keepNext w:val="0"/>
        <w:keepLines w:val="0"/>
        <w:widowControl w:val="0"/>
        <w:numPr>
          <w:ilvl w:val="0"/>
          <w:numId w:val="15"/>
        </w:numPr>
        <w:shd w:val="clear" w:color="auto" w:fill="auto"/>
        <w:tabs>
          <w:tab w:pos="1046" w:val="left"/>
        </w:tabs>
        <w:bidi w:val="0"/>
        <w:spacing w:before="0" w:after="40" w:line="845" w:lineRule="exact"/>
        <w:ind w:left="1140" w:right="0" w:hanging="640"/>
        <w:jc w:val="left"/>
      </w:pPr>
      <w:r>
        <w:rPr>
          <w:color w:val="000000"/>
          <w:spacing w:val="0"/>
          <w:w w:val="100"/>
          <w:position w:val="0"/>
          <w:shd w:val="clear" w:color="auto" w:fill="auto"/>
        </w:rPr>
        <w:t>因退、换货延长物品到货期限的，要及时告知请购部门。如急需，根据具体情况做其它应对 准备。</w:t>
      </w:r>
    </w:p>
    <w:sectPr>
      <w:footnotePr>
        <w:pos w:val="pageBottom"/>
        <w:numFmt w:val="decimal"/>
        <w:numRestart w:val="continuous"/>
      </w:footnotePr>
      <w:type w:val="continuous"/>
      <w:pgSz w:w="17861" w:h="25258"/>
      <w:pgMar w:top="1757" w:right="996" w:bottom="2827" w:left="114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36"/>
        <w:szCs w:val="36"/>
        <w:u w:val="none"/>
        <w:shd w:val="clear" w:color="auto" w:fill="auto"/>
        <w:lang w:val="zh-CN" w:eastAsia="zh-CN" w:bidi="zh-CN"/>
      </w:rPr>
    </w:lvl>
  </w:abstractNum>
  <w:abstractNum w:abstractNumId="2">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36"/>
        <w:szCs w:val="36"/>
        <w:u w:val="none"/>
        <w:shd w:val="clear" w:color="auto" w:fill="auto"/>
        <w:lang w:val="zh-CN" w:eastAsia="zh-CN" w:bidi="zh-CN"/>
      </w:rPr>
    </w:lvl>
  </w:abstractNum>
  <w:abstractNum w:abstractNumId="4">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36"/>
        <w:szCs w:val="36"/>
        <w:u w:val="none"/>
        <w:shd w:val="clear" w:color="auto" w:fill="auto"/>
        <w:lang w:val="zh-CN" w:eastAsia="zh-CN" w:bidi="zh-CN"/>
      </w:rPr>
    </w:lvl>
  </w:abstractNum>
  <w:abstractNum w:abstractNumId="6">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36"/>
        <w:szCs w:val="36"/>
        <w:u w:val="none"/>
        <w:shd w:val="clear" w:color="auto" w:fill="auto"/>
        <w:lang w:val="zh-CN" w:eastAsia="zh-CN" w:bidi="zh-CN"/>
      </w:rPr>
    </w:lvl>
  </w:abstractNum>
  <w:abstractNum w:abstractNumId="8">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36"/>
        <w:szCs w:val="36"/>
        <w:u w:val="none"/>
        <w:shd w:val="clear" w:color="auto" w:fill="auto"/>
        <w:lang w:val="zh-CN" w:eastAsia="zh-CN" w:bidi="zh-CN"/>
      </w:rPr>
    </w:lvl>
  </w:abstractNum>
  <w:abstractNum w:abstractNumId="10">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36"/>
        <w:szCs w:val="36"/>
        <w:u w:val="none"/>
        <w:shd w:val="clear" w:color="auto" w:fill="auto"/>
        <w:lang w:val="zh-CN" w:eastAsia="zh-CN" w:bidi="zh-CN"/>
      </w:rPr>
    </w:lvl>
  </w:abstractNum>
  <w:abstractNum w:abstractNumId="12">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36"/>
        <w:szCs w:val="36"/>
        <w:u w:val="none"/>
        <w:shd w:val="clear" w:color="auto" w:fill="auto"/>
        <w:lang w:val="zh-CN" w:eastAsia="zh-CN" w:bidi="zh-CN"/>
      </w:rPr>
    </w:lvl>
  </w:abstractNum>
  <w:abstractNum w:abstractNumId="14">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36"/>
        <w:szCs w:val="36"/>
        <w:u w:val="none"/>
        <w:shd w:val="clear" w:color="auto" w:fill="auto"/>
        <w:lang w:val="zh-CN" w:eastAsia="zh-CN" w:bidi="zh-C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customStyle="1" w:styleId="CharStyle3">
    <w:name w:val="标题 #1_"/>
    <w:basedOn w:val="DefaultParagraphFont"/>
    <w:link w:val="Style2"/>
    <w:rPr>
      <w:rFonts w:ascii="SimSun" w:eastAsia="SimSun" w:hAnsi="SimSun" w:cs="SimSun"/>
      <w:b/>
      <w:bCs/>
      <w:i w:val="0"/>
      <w:iCs w:val="0"/>
      <w:smallCaps w:val="0"/>
      <w:strike w:val="0"/>
      <w:sz w:val="42"/>
      <w:szCs w:val="42"/>
      <w:u w:val="none"/>
      <w:lang w:val="zh-CN" w:eastAsia="zh-CN" w:bidi="zh-CN"/>
    </w:rPr>
  </w:style>
  <w:style w:type="character" w:customStyle="1" w:styleId="CharStyle5">
    <w:name w:val="正文文本_"/>
    <w:basedOn w:val="DefaultParagraphFont"/>
    <w:link w:val="Style4"/>
    <w:rPr>
      <w:rFonts w:ascii="SimHei" w:eastAsia="SimHei" w:hAnsi="SimHei" w:cs="SimHei"/>
      <w:b w:val="0"/>
      <w:bCs w:val="0"/>
      <w:i w:val="0"/>
      <w:iCs w:val="0"/>
      <w:smallCaps w:val="0"/>
      <w:strike w:val="0"/>
      <w:sz w:val="36"/>
      <w:szCs w:val="36"/>
      <w:u w:val="none"/>
      <w:lang w:val="zh-CN" w:eastAsia="zh-CN" w:bidi="zh-CN"/>
    </w:rPr>
  </w:style>
  <w:style w:type="character" w:customStyle="1" w:styleId="CharStyle8">
    <w:name w:val="正文文本 (3)_"/>
    <w:basedOn w:val="DefaultParagraphFont"/>
    <w:link w:val="Style7"/>
    <w:rPr>
      <w:rFonts w:ascii="SimSun" w:eastAsia="SimSun" w:hAnsi="SimSun" w:cs="SimSun"/>
      <w:b/>
      <w:bCs/>
      <w:i w:val="0"/>
      <w:iCs w:val="0"/>
      <w:smallCaps w:val="0"/>
      <w:strike w:val="0"/>
      <w:sz w:val="34"/>
      <w:szCs w:val="34"/>
      <w:u w:val="none"/>
      <w:lang w:val="zh-CN" w:eastAsia="zh-CN" w:bidi="zh-CN"/>
    </w:rPr>
  </w:style>
  <w:style w:type="character" w:customStyle="1" w:styleId="CharStyle11">
    <w:name w:val="正文文本 (2)_"/>
    <w:basedOn w:val="DefaultParagraphFont"/>
    <w:link w:val="Style10"/>
    <w:rPr>
      <w:rFonts w:ascii="SimHei" w:eastAsia="SimHei" w:hAnsi="SimHei" w:cs="SimHei"/>
      <w:b w:val="0"/>
      <w:bCs w:val="0"/>
      <w:i w:val="0"/>
      <w:iCs w:val="0"/>
      <w:smallCaps w:val="0"/>
      <w:strike w:val="0"/>
      <w:sz w:val="32"/>
      <w:szCs w:val="32"/>
      <w:u w:val="none"/>
      <w:lang w:val="zh-CN" w:eastAsia="zh-CN" w:bidi="zh-CN"/>
    </w:rPr>
  </w:style>
  <w:style w:type="character" w:customStyle="1" w:styleId="CharStyle13">
    <w:name w:val="图片标题_"/>
    <w:basedOn w:val="DefaultParagraphFont"/>
    <w:link w:val="Style12"/>
    <w:rPr>
      <w:rFonts w:ascii="SimHei" w:eastAsia="SimHei" w:hAnsi="SimHei" w:cs="SimHei"/>
      <w:b w:val="0"/>
      <w:bCs w:val="0"/>
      <w:i w:val="0"/>
      <w:iCs w:val="0"/>
      <w:smallCaps w:val="0"/>
      <w:strike w:val="0"/>
      <w:sz w:val="32"/>
      <w:szCs w:val="32"/>
      <w:u w:val="none"/>
      <w:lang w:val="zh-CN" w:eastAsia="zh-CN" w:bidi="zh-CN"/>
    </w:rPr>
  </w:style>
  <w:style w:type="character" w:customStyle="1" w:styleId="CharStyle18">
    <w:name w:val="标题 #2_"/>
    <w:basedOn w:val="DefaultParagraphFont"/>
    <w:link w:val="Style17"/>
    <w:rPr>
      <w:rFonts w:ascii="SimSun" w:eastAsia="SimSun" w:hAnsi="SimSun" w:cs="SimSun"/>
      <w:b/>
      <w:bCs/>
      <w:i w:val="0"/>
      <w:iCs w:val="0"/>
      <w:smallCaps w:val="0"/>
      <w:strike w:val="0"/>
      <w:sz w:val="34"/>
      <w:szCs w:val="34"/>
      <w:u w:val="none"/>
      <w:lang w:val="zh-CN" w:eastAsia="zh-CN" w:bidi="zh-CN"/>
    </w:rPr>
  </w:style>
  <w:style w:type="paragraph" w:customStyle="1" w:styleId="Style2">
    <w:name w:val="标题 #1"/>
    <w:basedOn w:val="Normal"/>
    <w:link w:val="CharStyle3"/>
    <w:pPr>
      <w:widowControl w:val="0"/>
      <w:shd w:val="clear" w:color="auto" w:fill="auto"/>
      <w:spacing w:after="640"/>
      <w:jc w:val="center"/>
      <w:outlineLvl w:val="0"/>
    </w:pPr>
    <w:rPr>
      <w:rFonts w:ascii="SimSun" w:eastAsia="SimSun" w:hAnsi="SimSun" w:cs="SimSun"/>
      <w:b/>
      <w:bCs/>
      <w:i w:val="0"/>
      <w:iCs w:val="0"/>
      <w:smallCaps w:val="0"/>
      <w:strike w:val="0"/>
      <w:sz w:val="42"/>
      <w:szCs w:val="42"/>
      <w:u w:val="none"/>
      <w:lang w:val="zh-CN" w:eastAsia="zh-CN" w:bidi="zh-CN"/>
    </w:rPr>
  </w:style>
  <w:style w:type="paragraph" w:customStyle="1" w:styleId="Style4">
    <w:name w:val="正文文本"/>
    <w:basedOn w:val="Normal"/>
    <w:link w:val="CharStyle5"/>
    <w:pPr>
      <w:widowControl w:val="0"/>
      <w:shd w:val="clear" w:color="auto" w:fill="auto"/>
      <w:spacing w:after="60" w:line="480" w:lineRule="auto"/>
    </w:pPr>
    <w:rPr>
      <w:rFonts w:ascii="SimHei" w:eastAsia="SimHei" w:hAnsi="SimHei" w:cs="SimHei"/>
      <w:b w:val="0"/>
      <w:bCs w:val="0"/>
      <w:i w:val="0"/>
      <w:iCs w:val="0"/>
      <w:smallCaps w:val="0"/>
      <w:strike w:val="0"/>
      <w:sz w:val="36"/>
      <w:szCs w:val="36"/>
      <w:u w:val="none"/>
      <w:lang w:val="zh-CN" w:eastAsia="zh-CN" w:bidi="zh-CN"/>
    </w:rPr>
  </w:style>
  <w:style w:type="paragraph" w:customStyle="1" w:styleId="Style7">
    <w:name w:val="正文文本 (3)"/>
    <w:basedOn w:val="Normal"/>
    <w:link w:val="CharStyle8"/>
    <w:pPr>
      <w:widowControl w:val="0"/>
      <w:shd w:val="clear" w:color="auto" w:fill="auto"/>
      <w:spacing w:after="480" w:line="398" w:lineRule="auto"/>
      <w:ind w:firstLine="270"/>
    </w:pPr>
    <w:rPr>
      <w:rFonts w:ascii="SimSun" w:eastAsia="SimSun" w:hAnsi="SimSun" w:cs="SimSun"/>
      <w:b/>
      <w:bCs/>
      <w:i w:val="0"/>
      <w:iCs w:val="0"/>
      <w:smallCaps w:val="0"/>
      <w:strike w:val="0"/>
      <w:sz w:val="34"/>
      <w:szCs w:val="34"/>
      <w:u w:val="none"/>
      <w:lang w:val="zh-CN" w:eastAsia="zh-CN" w:bidi="zh-CN"/>
    </w:rPr>
  </w:style>
  <w:style w:type="paragraph" w:customStyle="1" w:styleId="Style10">
    <w:name w:val="正文文本 (2)"/>
    <w:basedOn w:val="Normal"/>
    <w:link w:val="CharStyle11"/>
    <w:pPr>
      <w:widowControl w:val="0"/>
      <w:shd w:val="clear" w:color="auto" w:fill="auto"/>
      <w:spacing w:after="820" w:line="461" w:lineRule="exact"/>
    </w:pPr>
    <w:rPr>
      <w:rFonts w:ascii="SimHei" w:eastAsia="SimHei" w:hAnsi="SimHei" w:cs="SimHei"/>
      <w:b w:val="0"/>
      <w:bCs w:val="0"/>
      <w:i w:val="0"/>
      <w:iCs w:val="0"/>
      <w:smallCaps w:val="0"/>
      <w:strike w:val="0"/>
      <w:sz w:val="32"/>
      <w:szCs w:val="32"/>
      <w:u w:val="none"/>
      <w:lang w:val="zh-CN" w:eastAsia="zh-CN" w:bidi="zh-CN"/>
    </w:rPr>
  </w:style>
  <w:style w:type="paragraph" w:customStyle="1" w:styleId="Style12">
    <w:name w:val="图片标题"/>
    <w:basedOn w:val="Normal"/>
    <w:link w:val="CharStyle13"/>
    <w:pPr>
      <w:widowControl w:val="0"/>
      <w:shd w:val="clear" w:color="auto" w:fill="auto"/>
    </w:pPr>
    <w:rPr>
      <w:rFonts w:ascii="SimHei" w:eastAsia="SimHei" w:hAnsi="SimHei" w:cs="SimHei"/>
      <w:b w:val="0"/>
      <w:bCs w:val="0"/>
      <w:i w:val="0"/>
      <w:iCs w:val="0"/>
      <w:smallCaps w:val="0"/>
      <w:strike w:val="0"/>
      <w:sz w:val="32"/>
      <w:szCs w:val="32"/>
      <w:u w:val="none"/>
      <w:lang w:val="zh-CN" w:eastAsia="zh-CN" w:bidi="zh-CN"/>
    </w:rPr>
  </w:style>
  <w:style w:type="paragraph" w:customStyle="1" w:styleId="Style17">
    <w:name w:val="标题 #2"/>
    <w:basedOn w:val="Normal"/>
    <w:link w:val="CharStyle18"/>
    <w:pPr>
      <w:widowControl w:val="0"/>
      <w:shd w:val="clear" w:color="auto" w:fill="auto"/>
      <w:spacing w:after="100" w:line="833" w:lineRule="exact"/>
      <w:outlineLvl w:val="1"/>
    </w:pPr>
    <w:rPr>
      <w:rFonts w:ascii="SimSun" w:eastAsia="SimSun" w:hAnsi="SimSun" w:cs="SimSun"/>
      <w:b/>
      <w:bCs/>
      <w:i w:val="0"/>
      <w:iCs w:val="0"/>
      <w:smallCaps w:val="0"/>
      <w:strike w:val="0"/>
      <w:sz w:val="34"/>
      <w:szCs w:val="34"/>
      <w:u w:val="none"/>
      <w:lang w:val="zh-CN" w:eastAsia="zh-CN" w:bidi="zh-C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jpeg"/><Relationship Id="rId14" Type="http://schemas.openxmlformats.org/officeDocument/2006/relationships/image" Target="media/image5.jpeg" TargetMode="External"/></Relationships>
</file>